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E2648" w14:textId="77777777" w:rsidR="00FD3082" w:rsidRPr="00966E70" w:rsidRDefault="00FD3082">
      <w:pPr>
        <w:pStyle w:val="Heading1"/>
        <w:rPr>
          <w:color w:val="auto"/>
        </w:rPr>
      </w:pPr>
      <w:r w:rsidRPr="00966E70">
        <w:rPr>
          <w:color w:val="auto"/>
        </w:rPr>
        <w:t>GENERAL CONDITIONS</w:t>
      </w:r>
    </w:p>
    <w:tbl>
      <w:tblPr>
        <w:tblW w:w="982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6A0" w:firstRow="1" w:lastRow="0" w:firstColumn="1" w:lastColumn="0" w:noHBand="1" w:noVBand="1"/>
      </w:tblPr>
      <w:tblGrid>
        <w:gridCol w:w="952"/>
        <w:gridCol w:w="8873"/>
      </w:tblGrid>
      <w:tr w:rsidR="00FD3082" w:rsidRPr="00D577B0" w14:paraId="3A333535" w14:textId="77777777" w:rsidTr="001B53F2">
        <w:tc>
          <w:tcPr>
            <w:tcW w:w="952" w:type="dxa"/>
            <w:tcBorders>
              <w:top w:val="single" w:sz="18" w:space="0" w:color="auto"/>
              <w:left w:val="single" w:sz="18" w:space="0" w:color="auto"/>
              <w:bottom w:val="single" w:sz="6" w:space="0" w:color="auto"/>
              <w:right w:val="single" w:sz="6" w:space="0" w:color="auto"/>
            </w:tcBorders>
          </w:tcPr>
          <w:p w14:paraId="47FF6435" w14:textId="77777777" w:rsidR="00FD3082" w:rsidRPr="00D577B0" w:rsidRDefault="00FD3082">
            <w:pPr>
              <w:rPr>
                <w:szCs w:val="22"/>
              </w:rPr>
            </w:pPr>
            <w:r>
              <w:rPr>
                <w:szCs w:val="22"/>
              </w:rPr>
              <w:t>Number</w:t>
            </w:r>
          </w:p>
        </w:tc>
        <w:tc>
          <w:tcPr>
            <w:tcW w:w="8873" w:type="dxa"/>
            <w:tcBorders>
              <w:top w:val="single" w:sz="18" w:space="0" w:color="auto"/>
              <w:left w:val="single" w:sz="6" w:space="0" w:color="auto"/>
              <w:bottom w:val="single" w:sz="6" w:space="0" w:color="auto"/>
              <w:right w:val="single" w:sz="18" w:space="0" w:color="auto"/>
            </w:tcBorders>
            <w:hideMark/>
          </w:tcPr>
          <w:p w14:paraId="2BB42D1B" w14:textId="77777777" w:rsidR="00FD3082" w:rsidRPr="00DF740B" w:rsidRDefault="00FD3082">
            <w:pPr>
              <w:jc w:val="center"/>
              <w:rPr>
                <w:szCs w:val="22"/>
              </w:rPr>
            </w:pPr>
            <w:r w:rsidRPr="00DF740B">
              <w:rPr>
                <w:szCs w:val="22"/>
              </w:rPr>
              <w:t>Condition</w:t>
            </w:r>
          </w:p>
        </w:tc>
      </w:tr>
      <w:tr w:rsidR="00FD3082" w:rsidRPr="00D577B0" w14:paraId="4D61AB4B" w14:textId="77777777" w:rsidTr="001B53F2">
        <w:tc>
          <w:tcPr>
            <w:tcW w:w="952" w:type="dxa"/>
            <w:vMerge w:val="restart"/>
            <w:tcBorders>
              <w:top w:val="single" w:sz="6" w:space="0" w:color="auto"/>
              <w:left w:val="single" w:sz="18" w:space="0" w:color="auto"/>
              <w:bottom w:val="single" w:sz="6" w:space="0" w:color="auto"/>
              <w:right w:val="single" w:sz="6" w:space="0" w:color="auto"/>
            </w:tcBorders>
          </w:tcPr>
          <w:p w14:paraId="598D0845" w14:textId="77777777" w:rsidR="00FD3082" w:rsidRPr="00D577B0" w:rsidRDefault="00FD3082">
            <w:pPr>
              <w:pStyle w:val="ListParagraph"/>
              <w:widowControl w:val="0"/>
              <w:numPr>
                <w:ilvl w:val="1"/>
                <w:numId w:val="6"/>
              </w:numPr>
              <w:ind w:hanging="1000"/>
              <w:rPr>
                <w:b/>
                <w:szCs w:val="22"/>
              </w:rPr>
            </w:pPr>
          </w:p>
        </w:tc>
        <w:tc>
          <w:tcPr>
            <w:tcW w:w="8873" w:type="dxa"/>
            <w:tcBorders>
              <w:top w:val="single" w:sz="6" w:space="0" w:color="auto"/>
              <w:left w:val="single" w:sz="6" w:space="0" w:color="auto"/>
              <w:bottom w:val="single" w:sz="6" w:space="0" w:color="auto"/>
              <w:right w:val="single" w:sz="18" w:space="0" w:color="auto"/>
            </w:tcBorders>
            <w:hideMark/>
          </w:tcPr>
          <w:p w14:paraId="12832CFD" w14:textId="77777777" w:rsidR="00FD3082" w:rsidRPr="00DF740B" w:rsidRDefault="00FD3082">
            <w:pPr>
              <w:pStyle w:val="ListParagraph"/>
              <w:tabs>
                <w:tab w:val="left" w:pos="1134"/>
              </w:tabs>
              <w:ind w:left="0" w:right="276"/>
              <w:contextualSpacing/>
              <w:rPr>
                <w:rFonts w:cs="Arial"/>
                <w:color w:val="000000"/>
                <w:szCs w:val="22"/>
              </w:rPr>
            </w:pPr>
            <w:r w:rsidRPr="00DF740B">
              <w:rPr>
                <w:rFonts w:cs="Arial"/>
                <w:b/>
                <w:color w:val="000000"/>
                <w:szCs w:val="22"/>
              </w:rPr>
              <w:t>Approved Plans and supporting documentation</w:t>
            </w:r>
          </w:p>
        </w:tc>
      </w:tr>
      <w:tr w:rsidR="00FD3082" w:rsidRPr="00D577B0" w14:paraId="5D9E5977" w14:textId="77777777" w:rsidTr="001B53F2">
        <w:tc>
          <w:tcPr>
            <w:tcW w:w="952" w:type="dxa"/>
            <w:vMerge/>
            <w:tcBorders>
              <w:top w:val="single" w:sz="6" w:space="0" w:color="auto"/>
              <w:left w:val="single" w:sz="18" w:space="0" w:color="auto"/>
              <w:bottom w:val="single" w:sz="6" w:space="0" w:color="auto"/>
              <w:right w:val="single" w:sz="6" w:space="0" w:color="auto"/>
            </w:tcBorders>
            <w:vAlign w:val="center"/>
            <w:hideMark/>
          </w:tcPr>
          <w:p w14:paraId="36F53DBB" w14:textId="77777777" w:rsidR="00FD3082" w:rsidRPr="00D577B0" w:rsidRDefault="00FD3082">
            <w:pPr>
              <w:rPr>
                <w:rFonts w:ascii="Arial" w:hAnsi="Arial"/>
                <w:b/>
                <w:szCs w:val="22"/>
                <w:lang w:eastAsia="en-AU"/>
              </w:rPr>
            </w:pPr>
          </w:p>
        </w:tc>
        <w:tc>
          <w:tcPr>
            <w:tcW w:w="8873" w:type="dxa"/>
            <w:tcBorders>
              <w:top w:val="single" w:sz="6" w:space="0" w:color="auto"/>
              <w:left w:val="single" w:sz="6" w:space="0" w:color="auto"/>
              <w:bottom w:val="single" w:sz="6" w:space="0" w:color="auto"/>
              <w:right w:val="single" w:sz="18" w:space="0" w:color="auto"/>
            </w:tcBorders>
          </w:tcPr>
          <w:p w14:paraId="794DEE78" w14:textId="77777777" w:rsidR="00FD3082" w:rsidRPr="00DF740B" w:rsidRDefault="00FD3082" w:rsidP="00F963B9">
            <w:pPr>
              <w:pStyle w:val="ListParagraph"/>
              <w:tabs>
                <w:tab w:val="left" w:pos="1134"/>
              </w:tabs>
              <w:ind w:left="0" w:right="18"/>
              <w:contextualSpacing/>
              <w:jc w:val="both"/>
              <w:rPr>
                <w:rFonts w:cs="Arial"/>
                <w:color w:val="000000"/>
                <w:szCs w:val="22"/>
              </w:rPr>
            </w:pPr>
            <w:r w:rsidRPr="00DF740B">
              <w:rPr>
                <w:szCs w:val="22"/>
              </w:rPr>
              <w:t>Approved plans and supporting documentation Development must be carried out in accordance with the following approved plans and documents, except where the conditions of this consent expressly require otherwise.</w:t>
            </w:r>
          </w:p>
          <w:p w14:paraId="3DC272FF" w14:textId="77777777" w:rsidR="00FD3082" w:rsidRPr="00DF740B" w:rsidRDefault="00FD3082" w:rsidP="00F963B9">
            <w:pPr>
              <w:pStyle w:val="ListParagraph"/>
              <w:tabs>
                <w:tab w:val="left" w:pos="1134"/>
              </w:tabs>
              <w:ind w:left="0" w:right="276"/>
              <w:jc w:val="both"/>
              <w:rPr>
                <w:noProof/>
                <w:szCs w:val="22"/>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963"/>
              <w:gridCol w:w="2203"/>
              <w:gridCol w:w="2045"/>
              <w:gridCol w:w="1278"/>
            </w:tblGrid>
            <w:tr w:rsidR="00FD3082" w:rsidRPr="00DF740B" w14:paraId="2921002B" w14:textId="77777777" w:rsidTr="00BA466F">
              <w:tc>
                <w:tcPr>
                  <w:tcW w:w="8647" w:type="dxa"/>
                  <w:gridSpan w:val="5"/>
                  <w:tcBorders>
                    <w:top w:val="single" w:sz="4" w:space="0" w:color="auto"/>
                    <w:left w:val="single" w:sz="4" w:space="0" w:color="auto"/>
                    <w:bottom w:val="single" w:sz="4" w:space="0" w:color="auto"/>
                    <w:right w:val="single" w:sz="4" w:space="0" w:color="auto"/>
                  </w:tcBorders>
                  <w:hideMark/>
                </w:tcPr>
                <w:p w14:paraId="67C26EC9" w14:textId="77777777" w:rsidR="00FD3082" w:rsidRPr="00DF740B" w:rsidRDefault="00FD3082" w:rsidP="00F963B9">
                  <w:pPr>
                    <w:pStyle w:val="ListParagraph"/>
                    <w:tabs>
                      <w:tab w:val="left" w:pos="1134"/>
                    </w:tabs>
                    <w:ind w:left="0" w:right="276"/>
                    <w:jc w:val="both"/>
                    <w:rPr>
                      <w:b/>
                      <w:noProof/>
                      <w:szCs w:val="22"/>
                    </w:rPr>
                  </w:pPr>
                  <w:r w:rsidRPr="00DF740B">
                    <w:rPr>
                      <w:b/>
                      <w:noProof/>
                      <w:szCs w:val="22"/>
                    </w:rPr>
                    <w:t xml:space="preserve">Approved plans </w:t>
                  </w:r>
                </w:p>
              </w:tc>
            </w:tr>
            <w:tr w:rsidR="00BA466F" w:rsidRPr="00DF740B" w14:paraId="5868E94D" w14:textId="77777777" w:rsidTr="008523E6">
              <w:tc>
                <w:tcPr>
                  <w:tcW w:w="2158" w:type="dxa"/>
                  <w:tcBorders>
                    <w:top w:val="single" w:sz="4" w:space="0" w:color="auto"/>
                    <w:left w:val="single" w:sz="4" w:space="0" w:color="auto"/>
                    <w:bottom w:val="single" w:sz="4" w:space="0" w:color="auto"/>
                    <w:right w:val="single" w:sz="4" w:space="0" w:color="auto"/>
                  </w:tcBorders>
                  <w:hideMark/>
                </w:tcPr>
                <w:p w14:paraId="721041B7" w14:textId="77777777" w:rsidR="00FD3082" w:rsidRPr="00414292" w:rsidRDefault="00CE3347" w:rsidP="00F963B9">
                  <w:pPr>
                    <w:pStyle w:val="ListParagraph"/>
                    <w:tabs>
                      <w:tab w:val="left" w:pos="1134"/>
                    </w:tabs>
                    <w:ind w:left="0"/>
                    <w:jc w:val="both"/>
                    <w:rPr>
                      <w:noProof/>
                    </w:rPr>
                  </w:pPr>
                  <w:r w:rsidRPr="00414292">
                    <w:rPr>
                      <w:noProof/>
                    </w:rPr>
                    <w:t>Drawing</w:t>
                  </w:r>
                  <w:r w:rsidR="00FD3082" w:rsidRPr="00414292">
                    <w:rPr>
                      <w:noProof/>
                    </w:rPr>
                    <w:t xml:space="preserve"> number </w:t>
                  </w:r>
                </w:p>
              </w:tc>
              <w:tc>
                <w:tcPr>
                  <w:tcW w:w="963" w:type="dxa"/>
                  <w:tcBorders>
                    <w:top w:val="single" w:sz="4" w:space="0" w:color="auto"/>
                    <w:left w:val="single" w:sz="4" w:space="0" w:color="auto"/>
                    <w:bottom w:val="single" w:sz="4" w:space="0" w:color="auto"/>
                    <w:right w:val="single" w:sz="4" w:space="0" w:color="auto"/>
                  </w:tcBorders>
                  <w:hideMark/>
                </w:tcPr>
                <w:p w14:paraId="74B61059" w14:textId="77777777" w:rsidR="00FD3082" w:rsidRPr="00414292" w:rsidRDefault="00FD3082" w:rsidP="00F963B9">
                  <w:pPr>
                    <w:pStyle w:val="ListParagraph"/>
                    <w:tabs>
                      <w:tab w:val="left" w:pos="1134"/>
                    </w:tabs>
                    <w:ind w:left="0"/>
                    <w:jc w:val="both"/>
                    <w:rPr>
                      <w:noProof/>
                    </w:rPr>
                  </w:pPr>
                  <w:r w:rsidRPr="00414292">
                    <w:rPr>
                      <w:noProof/>
                    </w:rPr>
                    <w:t xml:space="preserve">Revision number </w:t>
                  </w:r>
                </w:p>
              </w:tc>
              <w:tc>
                <w:tcPr>
                  <w:tcW w:w="2203" w:type="dxa"/>
                  <w:tcBorders>
                    <w:top w:val="single" w:sz="4" w:space="0" w:color="auto"/>
                    <w:left w:val="single" w:sz="4" w:space="0" w:color="auto"/>
                    <w:bottom w:val="single" w:sz="4" w:space="0" w:color="auto"/>
                    <w:right w:val="single" w:sz="4" w:space="0" w:color="auto"/>
                  </w:tcBorders>
                  <w:hideMark/>
                </w:tcPr>
                <w:p w14:paraId="079E24BD" w14:textId="77777777" w:rsidR="00FD3082" w:rsidRPr="00414292" w:rsidRDefault="00FD3082" w:rsidP="00F963B9">
                  <w:pPr>
                    <w:pStyle w:val="ListParagraph"/>
                    <w:ind w:left="0"/>
                    <w:jc w:val="both"/>
                    <w:rPr>
                      <w:noProof/>
                    </w:rPr>
                  </w:pPr>
                  <w:r w:rsidRPr="00414292">
                    <w:rPr>
                      <w:noProof/>
                    </w:rPr>
                    <w:t xml:space="preserve">Plan title    </w:t>
                  </w:r>
                </w:p>
              </w:tc>
              <w:tc>
                <w:tcPr>
                  <w:tcW w:w="2045" w:type="dxa"/>
                  <w:tcBorders>
                    <w:top w:val="single" w:sz="4" w:space="0" w:color="auto"/>
                    <w:left w:val="single" w:sz="4" w:space="0" w:color="auto"/>
                    <w:bottom w:val="single" w:sz="4" w:space="0" w:color="auto"/>
                    <w:right w:val="single" w:sz="4" w:space="0" w:color="auto"/>
                  </w:tcBorders>
                  <w:hideMark/>
                </w:tcPr>
                <w:p w14:paraId="58F42A9E" w14:textId="77777777" w:rsidR="00FD3082" w:rsidRPr="00414292" w:rsidRDefault="00FD3082" w:rsidP="00F963B9">
                  <w:pPr>
                    <w:pStyle w:val="ListParagraph"/>
                    <w:tabs>
                      <w:tab w:val="left" w:pos="1134"/>
                    </w:tabs>
                    <w:ind w:left="0"/>
                    <w:jc w:val="both"/>
                    <w:rPr>
                      <w:noProof/>
                    </w:rPr>
                  </w:pPr>
                  <w:r w:rsidRPr="00414292">
                    <w:rPr>
                      <w:noProof/>
                    </w:rPr>
                    <w:t xml:space="preserve">Drawn by </w:t>
                  </w:r>
                </w:p>
              </w:tc>
              <w:tc>
                <w:tcPr>
                  <w:tcW w:w="1278" w:type="dxa"/>
                  <w:tcBorders>
                    <w:top w:val="single" w:sz="4" w:space="0" w:color="auto"/>
                    <w:left w:val="single" w:sz="4" w:space="0" w:color="auto"/>
                    <w:bottom w:val="single" w:sz="4" w:space="0" w:color="auto"/>
                    <w:right w:val="single" w:sz="4" w:space="0" w:color="auto"/>
                  </w:tcBorders>
                  <w:hideMark/>
                </w:tcPr>
                <w:p w14:paraId="2A13E5F0" w14:textId="77777777" w:rsidR="00FD3082" w:rsidRPr="00414292" w:rsidRDefault="00FD3082" w:rsidP="00F963B9">
                  <w:pPr>
                    <w:pStyle w:val="ListParagraph"/>
                    <w:tabs>
                      <w:tab w:val="left" w:pos="1134"/>
                    </w:tabs>
                    <w:ind w:left="0" w:right="180"/>
                    <w:jc w:val="both"/>
                    <w:rPr>
                      <w:noProof/>
                    </w:rPr>
                  </w:pPr>
                  <w:r w:rsidRPr="00414292">
                    <w:rPr>
                      <w:noProof/>
                    </w:rPr>
                    <w:t xml:space="preserve">Date of plan </w:t>
                  </w:r>
                </w:p>
              </w:tc>
            </w:tr>
            <w:tr w:rsidR="002F3C18" w:rsidRPr="00DF740B" w14:paraId="463ACF73" w14:textId="77777777" w:rsidTr="00BA466F">
              <w:tc>
                <w:tcPr>
                  <w:tcW w:w="8647" w:type="dxa"/>
                  <w:gridSpan w:val="5"/>
                  <w:tcBorders>
                    <w:top w:val="single" w:sz="4" w:space="0" w:color="auto"/>
                    <w:left w:val="single" w:sz="4" w:space="0" w:color="auto"/>
                    <w:bottom w:val="single" w:sz="4" w:space="0" w:color="auto"/>
                    <w:right w:val="single" w:sz="4" w:space="0" w:color="auto"/>
                  </w:tcBorders>
                </w:tcPr>
                <w:p w14:paraId="4BCB02E4" w14:textId="77777777" w:rsidR="002F3C18" w:rsidRPr="00DF740B" w:rsidRDefault="002F3C18" w:rsidP="00F963B9">
                  <w:pPr>
                    <w:pStyle w:val="ListParagraph"/>
                    <w:ind w:left="0"/>
                    <w:jc w:val="both"/>
                    <w:rPr>
                      <w:i/>
                      <w:iCs/>
                      <w:noProof/>
                      <w:szCs w:val="22"/>
                    </w:rPr>
                  </w:pPr>
                  <w:r w:rsidRPr="00DF740B">
                    <w:rPr>
                      <w:i/>
                      <w:iCs/>
                      <w:noProof/>
                      <w:szCs w:val="22"/>
                    </w:rPr>
                    <w:t xml:space="preserve">Architectural Plans </w:t>
                  </w:r>
                </w:p>
              </w:tc>
            </w:tr>
            <w:tr w:rsidR="00BA466F" w:rsidRPr="00DF740B" w14:paraId="4779B98B" w14:textId="77777777" w:rsidTr="008523E6">
              <w:tc>
                <w:tcPr>
                  <w:tcW w:w="2158" w:type="dxa"/>
                  <w:tcBorders>
                    <w:top w:val="single" w:sz="4" w:space="0" w:color="auto"/>
                    <w:left w:val="single" w:sz="4" w:space="0" w:color="auto"/>
                    <w:bottom w:val="single" w:sz="4" w:space="0" w:color="auto"/>
                    <w:right w:val="single" w:sz="4" w:space="0" w:color="auto"/>
                  </w:tcBorders>
                  <w:vAlign w:val="center"/>
                </w:tcPr>
                <w:p w14:paraId="59355AD3" w14:textId="77777777" w:rsidR="00BA466F" w:rsidRPr="00DF740B" w:rsidRDefault="00BA466F" w:rsidP="00BA466F">
                  <w:pPr>
                    <w:pStyle w:val="ListParagraph"/>
                    <w:tabs>
                      <w:tab w:val="left" w:pos="1134"/>
                    </w:tabs>
                    <w:ind w:left="0"/>
                    <w:jc w:val="both"/>
                    <w:rPr>
                      <w:noProof/>
                      <w:szCs w:val="22"/>
                    </w:rPr>
                  </w:pPr>
                  <w:r w:rsidRPr="00DF740B">
                    <w:rPr>
                      <w:szCs w:val="22"/>
                    </w:rPr>
                    <w:t>357_DA_112</w:t>
                  </w:r>
                </w:p>
              </w:tc>
              <w:tc>
                <w:tcPr>
                  <w:tcW w:w="963" w:type="dxa"/>
                  <w:tcBorders>
                    <w:top w:val="single" w:sz="4" w:space="0" w:color="auto"/>
                    <w:left w:val="single" w:sz="4" w:space="0" w:color="auto"/>
                    <w:bottom w:val="single" w:sz="4" w:space="0" w:color="auto"/>
                    <w:right w:val="single" w:sz="4" w:space="0" w:color="auto"/>
                  </w:tcBorders>
                  <w:vAlign w:val="center"/>
                </w:tcPr>
                <w:p w14:paraId="6EEA27A4" w14:textId="77777777" w:rsidR="00BA466F" w:rsidRPr="00DF740B" w:rsidRDefault="00BA466F" w:rsidP="00BA466F">
                  <w:pPr>
                    <w:pStyle w:val="ListParagraph"/>
                    <w:tabs>
                      <w:tab w:val="left" w:pos="1134"/>
                    </w:tabs>
                    <w:ind w:left="0"/>
                    <w:jc w:val="both"/>
                    <w:rPr>
                      <w:noProof/>
                      <w:szCs w:val="22"/>
                    </w:rPr>
                  </w:pPr>
                  <w:r w:rsidRPr="00DF740B">
                    <w:rPr>
                      <w:szCs w:val="22"/>
                    </w:rPr>
                    <w:t>26</w:t>
                  </w:r>
                </w:p>
              </w:tc>
              <w:tc>
                <w:tcPr>
                  <w:tcW w:w="2203" w:type="dxa"/>
                  <w:tcBorders>
                    <w:top w:val="single" w:sz="4" w:space="0" w:color="auto"/>
                    <w:left w:val="single" w:sz="4" w:space="0" w:color="auto"/>
                    <w:bottom w:val="single" w:sz="4" w:space="0" w:color="auto"/>
                    <w:right w:val="single" w:sz="4" w:space="0" w:color="auto"/>
                  </w:tcBorders>
                  <w:vAlign w:val="center"/>
                </w:tcPr>
                <w:p w14:paraId="27FFBA5D" w14:textId="77777777" w:rsidR="00BA466F" w:rsidRPr="00DF740B" w:rsidRDefault="00BA466F" w:rsidP="00BA466F">
                  <w:pPr>
                    <w:pStyle w:val="ListParagraph"/>
                    <w:ind w:left="0"/>
                    <w:jc w:val="both"/>
                    <w:rPr>
                      <w:noProof/>
                      <w:szCs w:val="22"/>
                    </w:rPr>
                  </w:pPr>
                  <w:r w:rsidRPr="00DF740B">
                    <w:rPr>
                      <w:szCs w:val="22"/>
                    </w:rPr>
                    <w:t>Site Plan</w:t>
                  </w:r>
                </w:p>
              </w:tc>
              <w:tc>
                <w:tcPr>
                  <w:tcW w:w="2045" w:type="dxa"/>
                  <w:tcBorders>
                    <w:top w:val="single" w:sz="4" w:space="0" w:color="auto"/>
                    <w:left w:val="single" w:sz="4" w:space="0" w:color="auto"/>
                    <w:bottom w:val="single" w:sz="4" w:space="0" w:color="auto"/>
                    <w:right w:val="single" w:sz="4" w:space="0" w:color="auto"/>
                  </w:tcBorders>
                  <w:vAlign w:val="center"/>
                </w:tcPr>
                <w:p w14:paraId="189D37F6" w14:textId="77777777" w:rsidR="00BA466F" w:rsidRPr="00DF740B" w:rsidRDefault="00BA466F" w:rsidP="00BA466F">
                  <w:pPr>
                    <w:pStyle w:val="ListParagraph"/>
                    <w:tabs>
                      <w:tab w:val="left" w:pos="1134"/>
                    </w:tabs>
                    <w:ind w:left="0" w:right="58"/>
                    <w:jc w:val="both"/>
                    <w:rPr>
                      <w:noProof/>
                      <w:szCs w:val="22"/>
                    </w:rPr>
                  </w:pPr>
                  <w:r w:rsidRPr="00DF740B">
                    <w:rPr>
                      <w:szCs w:val="22"/>
                    </w:rPr>
                    <w:t>Collins and Turner</w:t>
                  </w:r>
                </w:p>
              </w:tc>
              <w:tc>
                <w:tcPr>
                  <w:tcW w:w="1278" w:type="dxa"/>
                  <w:tcBorders>
                    <w:top w:val="single" w:sz="4" w:space="0" w:color="auto"/>
                    <w:left w:val="single" w:sz="4" w:space="0" w:color="auto"/>
                    <w:bottom w:val="single" w:sz="4" w:space="0" w:color="auto"/>
                    <w:right w:val="single" w:sz="4" w:space="0" w:color="auto"/>
                  </w:tcBorders>
                  <w:vAlign w:val="center"/>
                </w:tcPr>
                <w:p w14:paraId="6278985B" w14:textId="77777777" w:rsidR="00BA466F" w:rsidRPr="00DF740B" w:rsidRDefault="00BA466F" w:rsidP="00BA466F">
                  <w:pPr>
                    <w:pStyle w:val="ListParagraph"/>
                    <w:ind w:left="0"/>
                    <w:jc w:val="both"/>
                    <w:rPr>
                      <w:noProof/>
                      <w:szCs w:val="22"/>
                    </w:rPr>
                  </w:pPr>
                  <w:r w:rsidRPr="00DF740B">
                    <w:rPr>
                      <w:szCs w:val="22"/>
                    </w:rPr>
                    <w:t>15/10/2024</w:t>
                  </w:r>
                </w:p>
              </w:tc>
            </w:tr>
            <w:tr w:rsidR="00BA466F" w:rsidRPr="00DF740B" w14:paraId="78C4CFEF" w14:textId="77777777" w:rsidTr="008523E6">
              <w:tc>
                <w:tcPr>
                  <w:tcW w:w="2158" w:type="dxa"/>
                  <w:tcBorders>
                    <w:top w:val="single" w:sz="4" w:space="0" w:color="auto"/>
                    <w:left w:val="single" w:sz="4" w:space="0" w:color="auto"/>
                    <w:bottom w:val="single" w:sz="4" w:space="0" w:color="auto"/>
                    <w:right w:val="single" w:sz="4" w:space="0" w:color="auto"/>
                  </w:tcBorders>
                  <w:vAlign w:val="center"/>
                </w:tcPr>
                <w:p w14:paraId="23CFE536" w14:textId="77777777" w:rsidR="00BA466F" w:rsidRPr="00DF740B" w:rsidRDefault="00BA466F" w:rsidP="00BA466F">
                  <w:pPr>
                    <w:pStyle w:val="ListParagraph"/>
                    <w:tabs>
                      <w:tab w:val="left" w:pos="1134"/>
                    </w:tabs>
                    <w:ind w:left="0"/>
                    <w:jc w:val="both"/>
                    <w:rPr>
                      <w:noProof/>
                      <w:szCs w:val="22"/>
                    </w:rPr>
                  </w:pPr>
                  <w:r w:rsidRPr="00DF740B">
                    <w:rPr>
                      <w:szCs w:val="22"/>
                    </w:rPr>
                    <w:t>357_DA_120</w:t>
                  </w:r>
                </w:p>
              </w:tc>
              <w:tc>
                <w:tcPr>
                  <w:tcW w:w="963" w:type="dxa"/>
                  <w:tcBorders>
                    <w:top w:val="single" w:sz="4" w:space="0" w:color="auto"/>
                    <w:left w:val="single" w:sz="4" w:space="0" w:color="auto"/>
                    <w:bottom w:val="single" w:sz="4" w:space="0" w:color="auto"/>
                    <w:right w:val="single" w:sz="4" w:space="0" w:color="auto"/>
                  </w:tcBorders>
                  <w:vAlign w:val="center"/>
                </w:tcPr>
                <w:p w14:paraId="799908AD" w14:textId="77777777" w:rsidR="00BA466F" w:rsidRPr="00DF740B" w:rsidRDefault="00BA466F" w:rsidP="00BA466F">
                  <w:pPr>
                    <w:pStyle w:val="ListParagraph"/>
                    <w:tabs>
                      <w:tab w:val="left" w:pos="1134"/>
                    </w:tabs>
                    <w:ind w:left="0"/>
                    <w:jc w:val="both"/>
                    <w:rPr>
                      <w:noProof/>
                      <w:szCs w:val="22"/>
                    </w:rPr>
                  </w:pPr>
                  <w:r w:rsidRPr="00DF740B">
                    <w:rPr>
                      <w:szCs w:val="22"/>
                    </w:rPr>
                    <w:t>30</w:t>
                  </w:r>
                </w:p>
              </w:tc>
              <w:tc>
                <w:tcPr>
                  <w:tcW w:w="2203" w:type="dxa"/>
                  <w:tcBorders>
                    <w:top w:val="single" w:sz="4" w:space="0" w:color="auto"/>
                    <w:left w:val="single" w:sz="4" w:space="0" w:color="auto"/>
                    <w:bottom w:val="single" w:sz="4" w:space="0" w:color="auto"/>
                    <w:right w:val="single" w:sz="4" w:space="0" w:color="auto"/>
                  </w:tcBorders>
                  <w:vAlign w:val="center"/>
                </w:tcPr>
                <w:p w14:paraId="7EEEE0A9" w14:textId="77777777" w:rsidR="00BA466F" w:rsidRPr="00DF740B" w:rsidRDefault="00BA466F" w:rsidP="00BA466F">
                  <w:pPr>
                    <w:pStyle w:val="ListParagraph"/>
                    <w:ind w:left="0"/>
                    <w:jc w:val="both"/>
                    <w:rPr>
                      <w:noProof/>
                      <w:szCs w:val="22"/>
                    </w:rPr>
                  </w:pPr>
                  <w:r w:rsidRPr="00DF740B">
                    <w:rPr>
                      <w:szCs w:val="22"/>
                    </w:rPr>
                    <w:t>Ground Floor Plan</w:t>
                  </w:r>
                </w:p>
              </w:tc>
              <w:tc>
                <w:tcPr>
                  <w:tcW w:w="2045" w:type="dxa"/>
                  <w:tcBorders>
                    <w:top w:val="single" w:sz="4" w:space="0" w:color="auto"/>
                    <w:left w:val="single" w:sz="4" w:space="0" w:color="auto"/>
                    <w:bottom w:val="single" w:sz="4" w:space="0" w:color="auto"/>
                    <w:right w:val="single" w:sz="4" w:space="0" w:color="auto"/>
                  </w:tcBorders>
                  <w:vAlign w:val="center"/>
                </w:tcPr>
                <w:p w14:paraId="2D2DB180" w14:textId="77777777" w:rsidR="00BA466F" w:rsidRPr="00DF740B" w:rsidRDefault="00BA466F" w:rsidP="00BA466F">
                  <w:pPr>
                    <w:pStyle w:val="ListParagraph"/>
                    <w:tabs>
                      <w:tab w:val="left" w:pos="1134"/>
                    </w:tabs>
                    <w:ind w:left="0" w:right="58"/>
                    <w:jc w:val="both"/>
                    <w:rPr>
                      <w:noProof/>
                      <w:szCs w:val="22"/>
                    </w:rPr>
                  </w:pPr>
                  <w:r w:rsidRPr="00DF740B">
                    <w:rPr>
                      <w:szCs w:val="22"/>
                    </w:rPr>
                    <w:t>Collins and Turner</w:t>
                  </w:r>
                </w:p>
              </w:tc>
              <w:tc>
                <w:tcPr>
                  <w:tcW w:w="1278" w:type="dxa"/>
                  <w:tcBorders>
                    <w:top w:val="single" w:sz="4" w:space="0" w:color="auto"/>
                    <w:left w:val="single" w:sz="4" w:space="0" w:color="auto"/>
                    <w:bottom w:val="single" w:sz="4" w:space="0" w:color="auto"/>
                    <w:right w:val="single" w:sz="4" w:space="0" w:color="auto"/>
                  </w:tcBorders>
                  <w:vAlign w:val="center"/>
                </w:tcPr>
                <w:p w14:paraId="4CFF49F3" w14:textId="77777777" w:rsidR="00BA466F" w:rsidRPr="00DF740B" w:rsidRDefault="00BA466F" w:rsidP="00BA466F">
                  <w:pPr>
                    <w:pStyle w:val="ListParagraph"/>
                    <w:ind w:left="0"/>
                    <w:jc w:val="both"/>
                    <w:rPr>
                      <w:noProof/>
                      <w:szCs w:val="22"/>
                    </w:rPr>
                  </w:pPr>
                  <w:r w:rsidRPr="00DF740B">
                    <w:rPr>
                      <w:szCs w:val="22"/>
                    </w:rPr>
                    <w:t>7/08/2024</w:t>
                  </w:r>
                </w:p>
              </w:tc>
            </w:tr>
            <w:tr w:rsidR="00BA466F" w:rsidRPr="00DF740B" w14:paraId="060A319B" w14:textId="77777777" w:rsidTr="008523E6">
              <w:tc>
                <w:tcPr>
                  <w:tcW w:w="2158" w:type="dxa"/>
                  <w:tcBorders>
                    <w:top w:val="single" w:sz="4" w:space="0" w:color="auto"/>
                    <w:left w:val="single" w:sz="4" w:space="0" w:color="auto"/>
                    <w:bottom w:val="single" w:sz="4" w:space="0" w:color="auto"/>
                    <w:right w:val="single" w:sz="4" w:space="0" w:color="auto"/>
                  </w:tcBorders>
                  <w:vAlign w:val="center"/>
                </w:tcPr>
                <w:p w14:paraId="3169E9CE" w14:textId="77777777" w:rsidR="00BA466F" w:rsidRPr="00DF740B" w:rsidRDefault="00BA466F" w:rsidP="00BA466F">
                  <w:pPr>
                    <w:pStyle w:val="ListParagraph"/>
                    <w:tabs>
                      <w:tab w:val="left" w:pos="1134"/>
                    </w:tabs>
                    <w:ind w:left="0"/>
                    <w:jc w:val="both"/>
                    <w:rPr>
                      <w:noProof/>
                      <w:szCs w:val="22"/>
                    </w:rPr>
                  </w:pPr>
                  <w:r w:rsidRPr="00DF740B">
                    <w:rPr>
                      <w:szCs w:val="22"/>
                    </w:rPr>
                    <w:t>357_DA_121</w:t>
                  </w:r>
                </w:p>
              </w:tc>
              <w:tc>
                <w:tcPr>
                  <w:tcW w:w="963" w:type="dxa"/>
                  <w:tcBorders>
                    <w:top w:val="single" w:sz="4" w:space="0" w:color="auto"/>
                    <w:left w:val="single" w:sz="4" w:space="0" w:color="auto"/>
                    <w:bottom w:val="single" w:sz="4" w:space="0" w:color="auto"/>
                    <w:right w:val="single" w:sz="4" w:space="0" w:color="auto"/>
                  </w:tcBorders>
                  <w:vAlign w:val="center"/>
                </w:tcPr>
                <w:p w14:paraId="473B3F8E" w14:textId="77777777" w:rsidR="00BA466F" w:rsidRPr="00DF740B" w:rsidRDefault="00BA466F" w:rsidP="00BA466F">
                  <w:pPr>
                    <w:pStyle w:val="ListParagraph"/>
                    <w:tabs>
                      <w:tab w:val="left" w:pos="1134"/>
                    </w:tabs>
                    <w:ind w:left="0"/>
                    <w:jc w:val="both"/>
                    <w:rPr>
                      <w:noProof/>
                      <w:szCs w:val="22"/>
                    </w:rPr>
                  </w:pPr>
                  <w:r w:rsidRPr="00DF740B">
                    <w:rPr>
                      <w:szCs w:val="22"/>
                    </w:rPr>
                    <w:t>24</w:t>
                  </w:r>
                </w:p>
              </w:tc>
              <w:tc>
                <w:tcPr>
                  <w:tcW w:w="2203" w:type="dxa"/>
                  <w:tcBorders>
                    <w:top w:val="single" w:sz="4" w:space="0" w:color="auto"/>
                    <w:left w:val="single" w:sz="4" w:space="0" w:color="auto"/>
                    <w:bottom w:val="single" w:sz="4" w:space="0" w:color="auto"/>
                    <w:right w:val="single" w:sz="4" w:space="0" w:color="auto"/>
                  </w:tcBorders>
                  <w:vAlign w:val="center"/>
                </w:tcPr>
                <w:p w14:paraId="4701FB82" w14:textId="77777777" w:rsidR="00BA466F" w:rsidRPr="00DF740B" w:rsidRDefault="00BA466F" w:rsidP="00BA466F">
                  <w:pPr>
                    <w:pStyle w:val="ListParagraph"/>
                    <w:ind w:left="0"/>
                    <w:jc w:val="both"/>
                    <w:rPr>
                      <w:noProof/>
                      <w:szCs w:val="22"/>
                    </w:rPr>
                  </w:pPr>
                  <w:r w:rsidRPr="00DF740B">
                    <w:rPr>
                      <w:szCs w:val="22"/>
                    </w:rPr>
                    <w:t>Roof Plan</w:t>
                  </w:r>
                </w:p>
              </w:tc>
              <w:tc>
                <w:tcPr>
                  <w:tcW w:w="2045" w:type="dxa"/>
                  <w:tcBorders>
                    <w:top w:val="single" w:sz="4" w:space="0" w:color="auto"/>
                    <w:left w:val="single" w:sz="4" w:space="0" w:color="auto"/>
                    <w:bottom w:val="single" w:sz="4" w:space="0" w:color="auto"/>
                    <w:right w:val="single" w:sz="4" w:space="0" w:color="auto"/>
                  </w:tcBorders>
                  <w:vAlign w:val="center"/>
                </w:tcPr>
                <w:p w14:paraId="321A8AA9" w14:textId="77777777" w:rsidR="00BA466F" w:rsidRPr="00DF740B" w:rsidRDefault="00BA466F" w:rsidP="00BA466F">
                  <w:pPr>
                    <w:pStyle w:val="ListParagraph"/>
                    <w:tabs>
                      <w:tab w:val="left" w:pos="1134"/>
                    </w:tabs>
                    <w:ind w:left="0" w:right="58"/>
                    <w:jc w:val="both"/>
                    <w:rPr>
                      <w:noProof/>
                      <w:szCs w:val="22"/>
                    </w:rPr>
                  </w:pPr>
                  <w:r w:rsidRPr="00DF740B">
                    <w:rPr>
                      <w:szCs w:val="22"/>
                    </w:rPr>
                    <w:t>Collins and Turner</w:t>
                  </w:r>
                </w:p>
              </w:tc>
              <w:tc>
                <w:tcPr>
                  <w:tcW w:w="1278" w:type="dxa"/>
                  <w:tcBorders>
                    <w:top w:val="single" w:sz="4" w:space="0" w:color="auto"/>
                    <w:left w:val="single" w:sz="4" w:space="0" w:color="auto"/>
                    <w:bottom w:val="single" w:sz="4" w:space="0" w:color="auto"/>
                    <w:right w:val="single" w:sz="4" w:space="0" w:color="auto"/>
                  </w:tcBorders>
                  <w:vAlign w:val="center"/>
                </w:tcPr>
                <w:p w14:paraId="3F464678" w14:textId="77777777" w:rsidR="00BA466F" w:rsidRPr="00DF740B" w:rsidRDefault="00BA466F" w:rsidP="00BA466F">
                  <w:pPr>
                    <w:pStyle w:val="ListParagraph"/>
                    <w:ind w:left="0"/>
                    <w:jc w:val="both"/>
                    <w:rPr>
                      <w:noProof/>
                      <w:szCs w:val="22"/>
                    </w:rPr>
                  </w:pPr>
                  <w:r w:rsidRPr="00DF740B">
                    <w:rPr>
                      <w:szCs w:val="22"/>
                    </w:rPr>
                    <w:t>7/08/2025</w:t>
                  </w:r>
                </w:p>
              </w:tc>
            </w:tr>
            <w:tr w:rsidR="00BA466F" w:rsidRPr="00DF740B" w14:paraId="28FE2954" w14:textId="77777777" w:rsidTr="008523E6">
              <w:tc>
                <w:tcPr>
                  <w:tcW w:w="2158" w:type="dxa"/>
                  <w:tcBorders>
                    <w:top w:val="single" w:sz="4" w:space="0" w:color="auto"/>
                    <w:left w:val="single" w:sz="4" w:space="0" w:color="auto"/>
                    <w:bottom w:val="single" w:sz="4" w:space="0" w:color="auto"/>
                    <w:right w:val="single" w:sz="4" w:space="0" w:color="auto"/>
                  </w:tcBorders>
                  <w:vAlign w:val="center"/>
                </w:tcPr>
                <w:p w14:paraId="501DA9C6" w14:textId="77777777" w:rsidR="00BA466F" w:rsidRPr="00DF740B" w:rsidRDefault="00BA466F" w:rsidP="00BA466F">
                  <w:pPr>
                    <w:pStyle w:val="ListParagraph"/>
                    <w:tabs>
                      <w:tab w:val="left" w:pos="1134"/>
                    </w:tabs>
                    <w:ind w:left="0"/>
                    <w:jc w:val="both"/>
                    <w:rPr>
                      <w:noProof/>
                      <w:szCs w:val="22"/>
                    </w:rPr>
                  </w:pPr>
                  <w:r w:rsidRPr="00DF740B">
                    <w:rPr>
                      <w:szCs w:val="22"/>
                    </w:rPr>
                    <w:t>357_DA_122</w:t>
                  </w:r>
                </w:p>
              </w:tc>
              <w:tc>
                <w:tcPr>
                  <w:tcW w:w="963" w:type="dxa"/>
                  <w:tcBorders>
                    <w:top w:val="single" w:sz="4" w:space="0" w:color="auto"/>
                    <w:left w:val="single" w:sz="4" w:space="0" w:color="auto"/>
                    <w:bottom w:val="single" w:sz="4" w:space="0" w:color="auto"/>
                    <w:right w:val="single" w:sz="4" w:space="0" w:color="auto"/>
                  </w:tcBorders>
                  <w:vAlign w:val="center"/>
                </w:tcPr>
                <w:p w14:paraId="1D07000D" w14:textId="77777777" w:rsidR="00BA466F" w:rsidRPr="00DF740B" w:rsidRDefault="00BA466F" w:rsidP="00BA466F">
                  <w:pPr>
                    <w:pStyle w:val="ListParagraph"/>
                    <w:tabs>
                      <w:tab w:val="left" w:pos="1134"/>
                    </w:tabs>
                    <w:ind w:left="0"/>
                    <w:jc w:val="both"/>
                    <w:rPr>
                      <w:noProof/>
                      <w:szCs w:val="22"/>
                    </w:rPr>
                  </w:pPr>
                  <w:r w:rsidRPr="00DF740B">
                    <w:rPr>
                      <w:szCs w:val="22"/>
                    </w:rPr>
                    <w:t>05</w:t>
                  </w:r>
                </w:p>
              </w:tc>
              <w:tc>
                <w:tcPr>
                  <w:tcW w:w="2203" w:type="dxa"/>
                  <w:tcBorders>
                    <w:top w:val="single" w:sz="4" w:space="0" w:color="auto"/>
                    <w:left w:val="single" w:sz="4" w:space="0" w:color="auto"/>
                    <w:bottom w:val="single" w:sz="4" w:space="0" w:color="auto"/>
                    <w:right w:val="single" w:sz="4" w:space="0" w:color="auto"/>
                  </w:tcBorders>
                  <w:vAlign w:val="center"/>
                </w:tcPr>
                <w:p w14:paraId="3099B483" w14:textId="77777777" w:rsidR="00BA466F" w:rsidRPr="00DF740B" w:rsidRDefault="00BA466F" w:rsidP="00BA466F">
                  <w:pPr>
                    <w:pStyle w:val="ListParagraph"/>
                    <w:ind w:left="0"/>
                    <w:jc w:val="both"/>
                    <w:rPr>
                      <w:noProof/>
                      <w:szCs w:val="22"/>
                    </w:rPr>
                  </w:pPr>
                  <w:r w:rsidRPr="00DF740B">
                    <w:rPr>
                      <w:szCs w:val="22"/>
                    </w:rPr>
                    <w:t>Demolition Floor Plan</w:t>
                  </w:r>
                </w:p>
              </w:tc>
              <w:tc>
                <w:tcPr>
                  <w:tcW w:w="2045" w:type="dxa"/>
                  <w:tcBorders>
                    <w:top w:val="single" w:sz="4" w:space="0" w:color="auto"/>
                    <w:left w:val="single" w:sz="4" w:space="0" w:color="auto"/>
                    <w:bottom w:val="single" w:sz="4" w:space="0" w:color="auto"/>
                    <w:right w:val="single" w:sz="4" w:space="0" w:color="auto"/>
                  </w:tcBorders>
                  <w:vAlign w:val="center"/>
                </w:tcPr>
                <w:p w14:paraId="13AECB80" w14:textId="77777777" w:rsidR="00BA466F" w:rsidRPr="00DF740B" w:rsidRDefault="00BA466F" w:rsidP="00BA466F">
                  <w:pPr>
                    <w:pStyle w:val="ListParagraph"/>
                    <w:tabs>
                      <w:tab w:val="left" w:pos="1134"/>
                    </w:tabs>
                    <w:ind w:left="0" w:right="58"/>
                    <w:jc w:val="both"/>
                    <w:rPr>
                      <w:noProof/>
                      <w:szCs w:val="22"/>
                    </w:rPr>
                  </w:pPr>
                  <w:r w:rsidRPr="00DF740B">
                    <w:rPr>
                      <w:szCs w:val="22"/>
                    </w:rPr>
                    <w:t>Collins and Turner</w:t>
                  </w:r>
                </w:p>
              </w:tc>
              <w:tc>
                <w:tcPr>
                  <w:tcW w:w="1278" w:type="dxa"/>
                  <w:tcBorders>
                    <w:top w:val="single" w:sz="4" w:space="0" w:color="auto"/>
                    <w:left w:val="single" w:sz="4" w:space="0" w:color="auto"/>
                    <w:bottom w:val="single" w:sz="4" w:space="0" w:color="auto"/>
                    <w:right w:val="single" w:sz="4" w:space="0" w:color="auto"/>
                  </w:tcBorders>
                  <w:vAlign w:val="center"/>
                </w:tcPr>
                <w:p w14:paraId="33C1B309" w14:textId="77777777" w:rsidR="00BA466F" w:rsidRPr="00DF740B" w:rsidRDefault="00BA466F" w:rsidP="00BA466F">
                  <w:pPr>
                    <w:pStyle w:val="ListParagraph"/>
                    <w:ind w:left="0"/>
                    <w:jc w:val="both"/>
                    <w:rPr>
                      <w:noProof/>
                      <w:szCs w:val="22"/>
                    </w:rPr>
                  </w:pPr>
                  <w:r w:rsidRPr="00DF740B">
                    <w:rPr>
                      <w:szCs w:val="22"/>
                    </w:rPr>
                    <w:t>7/08/2025</w:t>
                  </w:r>
                </w:p>
              </w:tc>
            </w:tr>
            <w:tr w:rsidR="00BA466F" w:rsidRPr="00DF740B" w14:paraId="0A415263" w14:textId="77777777" w:rsidTr="008523E6">
              <w:tc>
                <w:tcPr>
                  <w:tcW w:w="2158" w:type="dxa"/>
                  <w:tcBorders>
                    <w:top w:val="single" w:sz="4" w:space="0" w:color="auto"/>
                    <w:left w:val="single" w:sz="4" w:space="0" w:color="auto"/>
                    <w:bottom w:val="single" w:sz="4" w:space="0" w:color="auto"/>
                    <w:right w:val="single" w:sz="4" w:space="0" w:color="auto"/>
                  </w:tcBorders>
                  <w:vAlign w:val="center"/>
                </w:tcPr>
                <w:p w14:paraId="398432D0" w14:textId="77777777" w:rsidR="00BA466F" w:rsidRPr="00DF740B" w:rsidRDefault="00BA466F" w:rsidP="00BA466F">
                  <w:pPr>
                    <w:pStyle w:val="ListParagraph"/>
                    <w:tabs>
                      <w:tab w:val="left" w:pos="1134"/>
                    </w:tabs>
                    <w:ind w:left="0"/>
                    <w:jc w:val="both"/>
                    <w:rPr>
                      <w:noProof/>
                      <w:szCs w:val="22"/>
                    </w:rPr>
                  </w:pPr>
                  <w:r w:rsidRPr="00DF740B">
                    <w:rPr>
                      <w:szCs w:val="22"/>
                    </w:rPr>
                    <w:t>357_DA_201</w:t>
                  </w:r>
                </w:p>
              </w:tc>
              <w:tc>
                <w:tcPr>
                  <w:tcW w:w="963" w:type="dxa"/>
                  <w:tcBorders>
                    <w:top w:val="single" w:sz="4" w:space="0" w:color="auto"/>
                    <w:left w:val="single" w:sz="4" w:space="0" w:color="auto"/>
                    <w:bottom w:val="single" w:sz="4" w:space="0" w:color="auto"/>
                    <w:right w:val="single" w:sz="4" w:space="0" w:color="auto"/>
                  </w:tcBorders>
                  <w:vAlign w:val="center"/>
                </w:tcPr>
                <w:p w14:paraId="1F9E315A" w14:textId="77777777" w:rsidR="00BA466F" w:rsidRPr="00DF740B" w:rsidRDefault="00BA466F" w:rsidP="00BA466F">
                  <w:pPr>
                    <w:pStyle w:val="ListParagraph"/>
                    <w:tabs>
                      <w:tab w:val="left" w:pos="1134"/>
                    </w:tabs>
                    <w:ind w:left="0"/>
                    <w:jc w:val="both"/>
                    <w:rPr>
                      <w:noProof/>
                      <w:szCs w:val="22"/>
                    </w:rPr>
                  </w:pPr>
                  <w:r w:rsidRPr="00DF740B">
                    <w:rPr>
                      <w:szCs w:val="22"/>
                    </w:rPr>
                    <w:t>24</w:t>
                  </w:r>
                </w:p>
              </w:tc>
              <w:tc>
                <w:tcPr>
                  <w:tcW w:w="2203" w:type="dxa"/>
                  <w:tcBorders>
                    <w:top w:val="single" w:sz="4" w:space="0" w:color="auto"/>
                    <w:left w:val="single" w:sz="4" w:space="0" w:color="auto"/>
                    <w:bottom w:val="single" w:sz="4" w:space="0" w:color="auto"/>
                    <w:right w:val="single" w:sz="4" w:space="0" w:color="auto"/>
                  </w:tcBorders>
                  <w:vAlign w:val="center"/>
                </w:tcPr>
                <w:p w14:paraId="12D810BB" w14:textId="77777777" w:rsidR="00BA466F" w:rsidRPr="00DF740B" w:rsidRDefault="00BA466F" w:rsidP="00BA466F">
                  <w:pPr>
                    <w:pStyle w:val="ListParagraph"/>
                    <w:ind w:left="0"/>
                    <w:jc w:val="both"/>
                    <w:rPr>
                      <w:noProof/>
                      <w:szCs w:val="22"/>
                    </w:rPr>
                  </w:pPr>
                  <w:r w:rsidRPr="00DF740B">
                    <w:rPr>
                      <w:szCs w:val="22"/>
                    </w:rPr>
                    <w:t>North &amp; South Elevations</w:t>
                  </w:r>
                </w:p>
              </w:tc>
              <w:tc>
                <w:tcPr>
                  <w:tcW w:w="2045" w:type="dxa"/>
                  <w:tcBorders>
                    <w:top w:val="single" w:sz="4" w:space="0" w:color="auto"/>
                    <w:left w:val="single" w:sz="4" w:space="0" w:color="auto"/>
                    <w:bottom w:val="single" w:sz="4" w:space="0" w:color="auto"/>
                    <w:right w:val="single" w:sz="4" w:space="0" w:color="auto"/>
                  </w:tcBorders>
                  <w:vAlign w:val="center"/>
                </w:tcPr>
                <w:p w14:paraId="060690E8" w14:textId="77777777" w:rsidR="00BA466F" w:rsidRPr="00DF740B" w:rsidRDefault="00BA466F" w:rsidP="00BA466F">
                  <w:pPr>
                    <w:pStyle w:val="ListParagraph"/>
                    <w:tabs>
                      <w:tab w:val="left" w:pos="1134"/>
                    </w:tabs>
                    <w:ind w:left="0" w:right="58"/>
                    <w:jc w:val="both"/>
                    <w:rPr>
                      <w:noProof/>
                      <w:szCs w:val="22"/>
                    </w:rPr>
                  </w:pPr>
                  <w:r w:rsidRPr="00DF740B">
                    <w:rPr>
                      <w:szCs w:val="22"/>
                    </w:rPr>
                    <w:t>Collins and Turner</w:t>
                  </w:r>
                </w:p>
              </w:tc>
              <w:tc>
                <w:tcPr>
                  <w:tcW w:w="1278" w:type="dxa"/>
                  <w:tcBorders>
                    <w:top w:val="single" w:sz="4" w:space="0" w:color="auto"/>
                    <w:left w:val="single" w:sz="4" w:space="0" w:color="auto"/>
                    <w:bottom w:val="single" w:sz="4" w:space="0" w:color="auto"/>
                    <w:right w:val="single" w:sz="4" w:space="0" w:color="auto"/>
                  </w:tcBorders>
                  <w:vAlign w:val="center"/>
                </w:tcPr>
                <w:p w14:paraId="44F1C5E2" w14:textId="77777777" w:rsidR="00BA466F" w:rsidRPr="00DF740B" w:rsidRDefault="00BA466F" w:rsidP="00BA466F">
                  <w:pPr>
                    <w:pStyle w:val="ListParagraph"/>
                    <w:ind w:left="0"/>
                    <w:jc w:val="both"/>
                    <w:rPr>
                      <w:noProof/>
                      <w:szCs w:val="22"/>
                    </w:rPr>
                  </w:pPr>
                  <w:r w:rsidRPr="00DF740B">
                    <w:rPr>
                      <w:szCs w:val="22"/>
                    </w:rPr>
                    <w:t>7/08/2025</w:t>
                  </w:r>
                </w:p>
              </w:tc>
            </w:tr>
            <w:tr w:rsidR="00BA466F" w:rsidRPr="00DF740B" w14:paraId="196F5F07" w14:textId="77777777" w:rsidTr="008523E6">
              <w:tc>
                <w:tcPr>
                  <w:tcW w:w="2158" w:type="dxa"/>
                  <w:tcBorders>
                    <w:top w:val="single" w:sz="4" w:space="0" w:color="auto"/>
                    <w:left w:val="single" w:sz="4" w:space="0" w:color="auto"/>
                    <w:bottom w:val="single" w:sz="4" w:space="0" w:color="auto"/>
                    <w:right w:val="single" w:sz="4" w:space="0" w:color="auto"/>
                  </w:tcBorders>
                  <w:vAlign w:val="center"/>
                </w:tcPr>
                <w:p w14:paraId="070246EE" w14:textId="77777777" w:rsidR="00BA466F" w:rsidRPr="00DF740B" w:rsidRDefault="00BA466F" w:rsidP="00BA466F">
                  <w:pPr>
                    <w:pStyle w:val="ListParagraph"/>
                    <w:tabs>
                      <w:tab w:val="left" w:pos="1134"/>
                    </w:tabs>
                    <w:ind w:left="0"/>
                    <w:jc w:val="both"/>
                    <w:rPr>
                      <w:noProof/>
                      <w:szCs w:val="22"/>
                    </w:rPr>
                  </w:pPr>
                  <w:r w:rsidRPr="00DF740B">
                    <w:rPr>
                      <w:szCs w:val="22"/>
                    </w:rPr>
                    <w:t>357_DA_202</w:t>
                  </w:r>
                </w:p>
              </w:tc>
              <w:tc>
                <w:tcPr>
                  <w:tcW w:w="963" w:type="dxa"/>
                  <w:tcBorders>
                    <w:top w:val="single" w:sz="4" w:space="0" w:color="auto"/>
                    <w:left w:val="single" w:sz="4" w:space="0" w:color="auto"/>
                    <w:bottom w:val="single" w:sz="4" w:space="0" w:color="auto"/>
                    <w:right w:val="single" w:sz="4" w:space="0" w:color="auto"/>
                  </w:tcBorders>
                  <w:vAlign w:val="center"/>
                </w:tcPr>
                <w:p w14:paraId="7D67DD51" w14:textId="77777777" w:rsidR="00BA466F" w:rsidRPr="00DF740B" w:rsidRDefault="00BA466F" w:rsidP="00BA466F">
                  <w:pPr>
                    <w:pStyle w:val="ListParagraph"/>
                    <w:tabs>
                      <w:tab w:val="left" w:pos="1134"/>
                    </w:tabs>
                    <w:ind w:left="0"/>
                    <w:jc w:val="both"/>
                    <w:rPr>
                      <w:noProof/>
                      <w:szCs w:val="22"/>
                    </w:rPr>
                  </w:pPr>
                  <w:r w:rsidRPr="00DF740B">
                    <w:rPr>
                      <w:szCs w:val="22"/>
                    </w:rPr>
                    <w:t>23</w:t>
                  </w:r>
                </w:p>
              </w:tc>
              <w:tc>
                <w:tcPr>
                  <w:tcW w:w="2203" w:type="dxa"/>
                  <w:tcBorders>
                    <w:top w:val="single" w:sz="4" w:space="0" w:color="auto"/>
                    <w:left w:val="single" w:sz="4" w:space="0" w:color="auto"/>
                    <w:bottom w:val="single" w:sz="4" w:space="0" w:color="auto"/>
                    <w:right w:val="single" w:sz="4" w:space="0" w:color="auto"/>
                  </w:tcBorders>
                  <w:vAlign w:val="center"/>
                </w:tcPr>
                <w:p w14:paraId="14A269DC" w14:textId="77777777" w:rsidR="00BA466F" w:rsidRPr="00DF740B" w:rsidRDefault="00BA466F" w:rsidP="00BA466F">
                  <w:pPr>
                    <w:pStyle w:val="ListParagraph"/>
                    <w:ind w:left="0"/>
                    <w:jc w:val="both"/>
                    <w:rPr>
                      <w:noProof/>
                      <w:szCs w:val="22"/>
                    </w:rPr>
                  </w:pPr>
                  <w:r w:rsidRPr="00DF740B">
                    <w:rPr>
                      <w:szCs w:val="22"/>
                    </w:rPr>
                    <w:t>East &amp; West Elevations</w:t>
                  </w:r>
                </w:p>
              </w:tc>
              <w:tc>
                <w:tcPr>
                  <w:tcW w:w="2045" w:type="dxa"/>
                  <w:tcBorders>
                    <w:top w:val="single" w:sz="4" w:space="0" w:color="auto"/>
                    <w:left w:val="single" w:sz="4" w:space="0" w:color="auto"/>
                    <w:bottom w:val="single" w:sz="4" w:space="0" w:color="auto"/>
                    <w:right w:val="single" w:sz="4" w:space="0" w:color="auto"/>
                  </w:tcBorders>
                  <w:vAlign w:val="center"/>
                </w:tcPr>
                <w:p w14:paraId="35C3D319" w14:textId="77777777" w:rsidR="00BA466F" w:rsidRPr="00DF740B" w:rsidRDefault="00BA466F" w:rsidP="00BA466F">
                  <w:pPr>
                    <w:pStyle w:val="ListParagraph"/>
                    <w:tabs>
                      <w:tab w:val="left" w:pos="1134"/>
                    </w:tabs>
                    <w:ind w:left="0" w:right="58"/>
                    <w:jc w:val="both"/>
                    <w:rPr>
                      <w:noProof/>
                      <w:szCs w:val="22"/>
                    </w:rPr>
                  </w:pPr>
                  <w:r w:rsidRPr="00DF740B">
                    <w:rPr>
                      <w:szCs w:val="22"/>
                    </w:rPr>
                    <w:t>Collins and Turner</w:t>
                  </w:r>
                </w:p>
              </w:tc>
              <w:tc>
                <w:tcPr>
                  <w:tcW w:w="1278" w:type="dxa"/>
                  <w:tcBorders>
                    <w:top w:val="single" w:sz="4" w:space="0" w:color="auto"/>
                    <w:left w:val="single" w:sz="4" w:space="0" w:color="auto"/>
                    <w:bottom w:val="single" w:sz="4" w:space="0" w:color="auto"/>
                    <w:right w:val="single" w:sz="4" w:space="0" w:color="auto"/>
                  </w:tcBorders>
                  <w:vAlign w:val="center"/>
                </w:tcPr>
                <w:p w14:paraId="34862612" w14:textId="77777777" w:rsidR="00BA466F" w:rsidRPr="00DF740B" w:rsidRDefault="00BA466F" w:rsidP="00BA466F">
                  <w:pPr>
                    <w:pStyle w:val="ListParagraph"/>
                    <w:ind w:left="0"/>
                    <w:jc w:val="both"/>
                    <w:rPr>
                      <w:noProof/>
                      <w:szCs w:val="22"/>
                    </w:rPr>
                  </w:pPr>
                  <w:r w:rsidRPr="00DF740B">
                    <w:rPr>
                      <w:szCs w:val="22"/>
                    </w:rPr>
                    <w:t>7/08/2025</w:t>
                  </w:r>
                </w:p>
              </w:tc>
            </w:tr>
            <w:tr w:rsidR="00BA466F" w:rsidRPr="00DF740B" w14:paraId="308D354C" w14:textId="77777777" w:rsidTr="008523E6">
              <w:tc>
                <w:tcPr>
                  <w:tcW w:w="2158" w:type="dxa"/>
                  <w:tcBorders>
                    <w:top w:val="single" w:sz="4" w:space="0" w:color="auto"/>
                    <w:left w:val="single" w:sz="4" w:space="0" w:color="auto"/>
                    <w:bottom w:val="single" w:sz="4" w:space="0" w:color="auto"/>
                    <w:right w:val="single" w:sz="4" w:space="0" w:color="auto"/>
                  </w:tcBorders>
                  <w:vAlign w:val="center"/>
                </w:tcPr>
                <w:p w14:paraId="609D44E4" w14:textId="77777777" w:rsidR="00BA466F" w:rsidRPr="00DF740B" w:rsidRDefault="00BA466F" w:rsidP="00BA466F">
                  <w:pPr>
                    <w:pStyle w:val="ListParagraph"/>
                    <w:tabs>
                      <w:tab w:val="left" w:pos="1134"/>
                    </w:tabs>
                    <w:ind w:left="0"/>
                    <w:jc w:val="both"/>
                    <w:rPr>
                      <w:noProof/>
                      <w:szCs w:val="22"/>
                    </w:rPr>
                  </w:pPr>
                  <w:r w:rsidRPr="00DF740B">
                    <w:rPr>
                      <w:szCs w:val="22"/>
                    </w:rPr>
                    <w:t>357_DA_310</w:t>
                  </w:r>
                </w:p>
              </w:tc>
              <w:tc>
                <w:tcPr>
                  <w:tcW w:w="963" w:type="dxa"/>
                  <w:tcBorders>
                    <w:top w:val="single" w:sz="4" w:space="0" w:color="auto"/>
                    <w:left w:val="single" w:sz="4" w:space="0" w:color="auto"/>
                    <w:bottom w:val="single" w:sz="4" w:space="0" w:color="auto"/>
                    <w:right w:val="single" w:sz="4" w:space="0" w:color="auto"/>
                  </w:tcBorders>
                  <w:vAlign w:val="center"/>
                </w:tcPr>
                <w:p w14:paraId="0C68C542" w14:textId="77777777" w:rsidR="00BA466F" w:rsidRPr="00DF740B" w:rsidRDefault="00BA466F" w:rsidP="00BA466F">
                  <w:pPr>
                    <w:pStyle w:val="ListParagraph"/>
                    <w:tabs>
                      <w:tab w:val="left" w:pos="1134"/>
                    </w:tabs>
                    <w:ind w:left="0"/>
                    <w:jc w:val="both"/>
                    <w:rPr>
                      <w:noProof/>
                      <w:szCs w:val="22"/>
                    </w:rPr>
                  </w:pPr>
                  <w:r w:rsidRPr="00DF740B">
                    <w:rPr>
                      <w:szCs w:val="22"/>
                    </w:rPr>
                    <w:t>22</w:t>
                  </w:r>
                </w:p>
              </w:tc>
              <w:tc>
                <w:tcPr>
                  <w:tcW w:w="2203" w:type="dxa"/>
                  <w:tcBorders>
                    <w:top w:val="single" w:sz="4" w:space="0" w:color="auto"/>
                    <w:left w:val="single" w:sz="4" w:space="0" w:color="auto"/>
                    <w:bottom w:val="single" w:sz="4" w:space="0" w:color="auto"/>
                    <w:right w:val="single" w:sz="4" w:space="0" w:color="auto"/>
                  </w:tcBorders>
                  <w:vAlign w:val="center"/>
                </w:tcPr>
                <w:p w14:paraId="2A643411" w14:textId="77777777" w:rsidR="00BA466F" w:rsidRPr="00DF740B" w:rsidRDefault="00BA466F" w:rsidP="00BA466F">
                  <w:pPr>
                    <w:pStyle w:val="ListParagraph"/>
                    <w:ind w:left="0"/>
                    <w:jc w:val="both"/>
                    <w:rPr>
                      <w:noProof/>
                      <w:szCs w:val="22"/>
                    </w:rPr>
                  </w:pPr>
                  <w:r w:rsidRPr="00DF740B">
                    <w:rPr>
                      <w:szCs w:val="22"/>
                    </w:rPr>
                    <w:t>Sections</w:t>
                  </w:r>
                </w:p>
              </w:tc>
              <w:tc>
                <w:tcPr>
                  <w:tcW w:w="2045" w:type="dxa"/>
                  <w:tcBorders>
                    <w:top w:val="single" w:sz="4" w:space="0" w:color="auto"/>
                    <w:left w:val="single" w:sz="4" w:space="0" w:color="auto"/>
                    <w:bottom w:val="single" w:sz="4" w:space="0" w:color="auto"/>
                    <w:right w:val="single" w:sz="4" w:space="0" w:color="auto"/>
                  </w:tcBorders>
                  <w:vAlign w:val="center"/>
                </w:tcPr>
                <w:p w14:paraId="612E47C4" w14:textId="77777777" w:rsidR="00BA466F" w:rsidRPr="00DF740B" w:rsidRDefault="00BA466F" w:rsidP="00BA466F">
                  <w:pPr>
                    <w:pStyle w:val="ListParagraph"/>
                    <w:tabs>
                      <w:tab w:val="left" w:pos="1134"/>
                    </w:tabs>
                    <w:ind w:left="0" w:right="58"/>
                    <w:jc w:val="both"/>
                    <w:rPr>
                      <w:noProof/>
                      <w:szCs w:val="22"/>
                    </w:rPr>
                  </w:pPr>
                  <w:r w:rsidRPr="00DF740B">
                    <w:rPr>
                      <w:szCs w:val="22"/>
                    </w:rPr>
                    <w:t>Collins and Turner</w:t>
                  </w:r>
                </w:p>
              </w:tc>
              <w:tc>
                <w:tcPr>
                  <w:tcW w:w="1278" w:type="dxa"/>
                  <w:tcBorders>
                    <w:top w:val="single" w:sz="4" w:space="0" w:color="auto"/>
                    <w:left w:val="single" w:sz="4" w:space="0" w:color="auto"/>
                    <w:bottom w:val="single" w:sz="4" w:space="0" w:color="auto"/>
                    <w:right w:val="single" w:sz="4" w:space="0" w:color="auto"/>
                  </w:tcBorders>
                  <w:vAlign w:val="center"/>
                </w:tcPr>
                <w:p w14:paraId="47841101" w14:textId="77777777" w:rsidR="00BA466F" w:rsidRPr="00DF740B" w:rsidRDefault="00BA466F" w:rsidP="00BA466F">
                  <w:pPr>
                    <w:pStyle w:val="ListParagraph"/>
                    <w:ind w:left="0"/>
                    <w:jc w:val="both"/>
                    <w:rPr>
                      <w:noProof/>
                      <w:szCs w:val="22"/>
                    </w:rPr>
                  </w:pPr>
                  <w:r w:rsidRPr="00DF740B">
                    <w:rPr>
                      <w:szCs w:val="22"/>
                    </w:rPr>
                    <w:t>16/07/2025</w:t>
                  </w:r>
                </w:p>
              </w:tc>
            </w:tr>
            <w:tr w:rsidR="00BA466F" w:rsidRPr="00DF740B" w14:paraId="771BC327" w14:textId="77777777" w:rsidTr="008523E6">
              <w:tc>
                <w:tcPr>
                  <w:tcW w:w="2158" w:type="dxa"/>
                  <w:tcBorders>
                    <w:top w:val="single" w:sz="4" w:space="0" w:color="auto"/>
                    <w:left w:val="single" w:sz="4" w:space="0" w:color="auto"/>
                    <w:bottom w:val="single" w:sz="4" w:space="0" w:color="auto"/>
                    <w:right w:val="single" w:sz="4" w:space="0" w:color="auto"/>
                  </w:tcBorders>
                  <w:vAlign w:val="center"/>
                </w:tcPr>
                <w:p w14:paraId="34426799" w14:textId="77777777" w:rsidR="00BA466F" w:rsidRPr="00DF740B" w:rsidRDefault="00BA466F" w:rsidP="00BA466F">
                  <w:pPr>
                    <w:pStyle w:val="ListParagraph"/>
                    <w:tabs>
                      <w:tab w:val="left" w:pos="1134"/>
                    </w:tabs>
                    <w:ind w:left="0"/>
                    <w:jc w:val="both"/>
                    <w:rPr>
                      <w:noProof/>
                      <w:szCs w:val="22"/>
                    </w:rPr>
                  </w:pPr>
                  <w:r w:rsidRPr="00DF740B">
                    <w:rPr>
                      <w:szCs w:val="22"/>
                    </w:rPr>
                    <w:t>357_DA_511</w:t>
                  </w:r>
                </w:p>
              </w:tc>
              <w:tc>
                <w:tcPr>
                  <w:tcW w:w="963" w:type="dxa"/>
                  <w:tcBorders>
                    <w:top w:val="single" w:sz="4" w:space="0" w:color="auto"/>
                    <w:left w:val="single" w:sz="4" w:space="0" w:color="auto"/>
                    <w:bottom w:val="single" w:sz="4" w:space="0" w:color="auto"/>
                    <w:right w:val="single" w:sz="4" w:space="0" w:color="auto"/>
                  </w:tcBorders>
                  <w:vAlign w:val="center"/>
                </w:tcPr>
                <w:p w14:paraId="728D1AE4" w14:textId="77777777" w:rsidR="00BA466F" w:rsidRPr="00DF740B" w:rsidRDefault="00BA466F" w:rsidP="00BA466F">
                  <w:pPr>
                    <w:pStyle w:val="ListParagraph"/>
                    <w:tabs>
                      <w:tab w:val="left" w:pos="1134"/>
                    </w:tabs>
                    <w:ind w:left="0"/>
                    <w:jc w:val="both"/>
                    <w:rPr>
                      <w:noProof/>
                      <w:szCs w:val="22"/>
                    </w:rPr>
                  </w:pPr>
                  <w:r w:rsidRPr="00DF740B">
                    <w:rPr>
                      <w:szCs w:val="22"/>
                    </w:rPr>
                    <w:t>22</w:t>
                  </w:r>
                </w:p>
              </w:tc>
              <w:tc>
                <w:tcPr>
                  <w:tcW w:w="2203" w:type="dxa"/>
                  <w:tcBorders>
                    <w:top w:val="single" w:sz="4" w:space="0" w:color="auto"/>
                    <w:left w:val="single" w:sz="4" w:space="0" w:color="auto"/>
                    <w:bottom w:val="single" w:sz="4" w:space="0" w:color="auto"/>
                    <w:right w:val="single" w:sz="4" w:space="0" w:color="auto"/>
                  </w:tcBorders>
                  <w:vAlign w:val="center"/>
                </w:tcPr>
                <w:p w14:paraId="2A4D9384" w14:textId="77777777" w:rsidR="00BA466F" w:rsidRPr="00DF740B" w:rsidRDefault="00BA466F" w:rsidP="00BA466F">
                  <w:pPr>
                    <w:pStyle w:val="ListParagraph"/>
                    <w:ind w:left="0"/>
                    <w:jc w:val="both"/>
                    <w:rPr>
                      <w:noProof/>
                      <w:szCs w:val="22"/>
                    </w:rPr>
                  </w:pPr>
                  <w:r w:rsidRPr="00DF740B">
                    <w:rPr>
                      <w:szCs w:val="22"/>
                    </w:rPr>
                    <w:t>Façade Details – SCR2</w:t>
                  </w:r>
                </w:p>
              </w:tc>
              <w:tc>
                <w:tcPr>
                  <w:tcW w:w="2045" w:type="dxa"/>
                  <w:tcBorders>
                    <w:top w:val="single" w:sz="4" w:space="0" w:color="auto"/>
                    <w:left w:val="single" w:sz="4" w:space="0" w:color="auto"/>
                    <w:bottom w:val="single" w:sz="4" w:space="0" w:color="auto"/>
                    <w:right w:val="single" w:sz="4" w:space="0" w:color="auto"/>
                  </w:tcBorders>
                  <w:vAlign w:val="center"/>
                </w:tcPr>
                <w:p w14:paraId="7D20FE00" w14:textId="77777777" w:rsidR="00BA466F" w:rsidRPr="00DF740B" w:rsidRDefault="00BA466F" w:rsidP="00BA466F">
                  <w:pPr>
                    <w:pStyle w:val="ListParagraph"/>
                    <w:tabs>
                      <w:tab w:val="left" w:pos="1134"/>
                    </w:tabs>
                    <w:ind w:left="0" w:right="58"/>
                    <w:jc w:val="both"/>
                    <w:rPr>
                      <w:noProof/>
                      <w:szCs w:val="22"/>
                    </w:rPr>
                  </w:pPr>
                  <w:r w:rsidRPr="00DF740B">
                    <w:rPr>
                      <w:szCs w:val="22"/>
                    </w:rPr>
                    <w:t>Collins and Turner</w:t>
                  </w:r>
                </w:p>
              </w:tc>
              <w:tc>
                <w:tcPr>
                  <w:tcW w:w="1278" w:type="dxa"/>
                  <w:tcBorders>
                    <w:top w:val="single" w:sz="4" w:space="0" w:color="auto"/>
                    <w:left w:val="single" w:sz="4" w:space="0" w:color="auto"/>
                    <w:bottom w:val="single" w:sz="4" w:space="0" w:color="auto"/>
                    <w:right w:val="single" w:sz="4" w:space="0" w:color="auto"/>
                  </w:tcBorders>
                  <w:vAlign w:val="center"/>
                </w:tcPr>
                <w:p w14:paraId="75BD380A" w14:textId="77777777" w:rsidR="00BA466F" w:rsidRPr="00DF740B" w:rsidRDefault="00BA466F" w:rsidP="00BA466F">
                  <w:pPr>
                    <w:pStyle w:val="ListParagraph"/>
                    <w:ind w:left="0"/>
                    <w:jc w:val="both"/>
                    <w:rPr>
                      <w:noProof/>
                      <w:szCs w:val="22"/>
                    </w:rPr>
                  </w:pPr>
                  <w:r w:rsidRPr="00DF740B">
                    <w:rPr>
                      <w:szCs w:val="22"/>
                    </w:rPr>
                    <w:t>16/07/2025</w:t>
                  </w:r>
                </w:p>
              </w:tc>
            </w:tr>
            <w:tr w:rsidR="00BA466F" w:rsidRPr="00DF740B" w14:paraId="370B3BFE" w14:textId="77777777" w:rsidTr="008523E6">
              <w:tc>
                <w:tcPr>
                  <w:tcW w:w="2158" w:type="dxa"/>
                  <w:tcBorders>
                    <w:top w:val="single" w:sz="4" w:space="0" w:color="auto"/>
                    <w:left w:val="single" w:sz="4" w:space="0" w:color="auto"/>
                    <w:bottom w:val="single" w:sz="4" w:space="0" w:color="auto"/>
                    <w:right w:val="single" w:sz="4" w:space="0" w:color="auto"/>
                  </w:tcBorders>
                  <w:vAlign w:val="center"/>
                </w:tcPr>
                <w:p w14:paraId="7F1AA22E" w14:textId="77777777" w:rsidR="00BA466F" w:rsidRPr="00DF740B" w:rsidRDefault="00BA466F" w:rsidP="00BA466F">
                  <w:pPr>
                    <w:pStyle w:val="ListParagraph"/>
                    <w:tabs>
                      <w:tab w:val="left" w:pos="1134"/>
                    </w:tabs>
                    <w:ind w:left="0"/>
                    <w:jc w:val="both"/>
                    <w:rPr>
                      <w:noProof/>
                      <w:szCs w:val="22"/>
                    </w:rPr>
                  </w:pPr>
                  <w:r w:rsidRPr="00DF740B">
                    <w:rPr>
                      <w:szCs w:val="22"/>
                    </w:rPr>
                    <w:t>357_DA_512</w:t>
                  </w:r>
                </w:p>
              </w:tc>
              <w:tc>
                <w:tcPr>
                  <w:tcW w:w="963" w:type="dxa"/>
                  <w:tcBorders>
                    <w:top w:val="single" w:sz="4" w:space="0" w:color="auto"/>
                    <w:left w:val="single" w:sz="4" w:space="0" w:color="auto"/>
                    <w:bottom w:val="single" w:sz="4" w:space="0" w:color="auto"/>
                    <w:right w:val="single" w:sz="4" w:space="0" w:color="auto"/>
                  </w:tcBorders>
                  <w:vAlign w:val="center"/>
                </w:tcPr>
                <w:p w14:paraId="3BCCB805" w14:textId="77777777" w:rsidR="00BA466F" w:rsidRPr="00DF740B" w:rsidRDefault="00BA466F" w:rsidP="00BA466F">
                  <w:pPr>
                    <w:pStyle w:val="ListParagraph"/>
                    <w:tabs>
                      <w:tab w:val="left" w:pos="1134"/>
                    </w:tabs>
                    <w:ind w:left="0"/>
                    <w:jc w:val="both"/>
                    <w:rPr>
                      <w:noProof/>
                      <w:szCs w:val="22"/>
                    </w:rPr>
                  </w:pPr>
                  <w:r w:rsidRPr="00DF740B">
                    <w:rPr>
                      <w:szCs w:val="22"/>
                    </w:rPr>
                    <w:t>22</w:t>
                  </w:r>
                </w:p>
              </w:tc>
              <w:tc>
                <w:tcPr>
                  <w:tcW w:w="2203" w:type="dxa"/>
                  <w:tcBorders>
                    <w:top w:val="single" w:sz="4" w:space="0" w:color="auto"/>
                    <w:left w:val="single" w:sz="4" w:space="0" w:color="auto"/>
                    <w:bottom w:val="single" w:sz="4" w:space="0" w:color="auto"/>
                    <w:right w:val="single" w:sz="4" w:space="0" w:color="auto"/>
                  </w:tcBorders>
                  <w:vAlign w:val="center"/>
                </w:tcPr>
                <w:p w14:paraId="37BC74A7" w14:textId="77777777" w:rsidR="00BA466F" w:rsidRPr="00DF740B" w:rsidRDefault="00BA466F" w:rsidP="00BA466F">
                  <w:pPr>
                    <w:pStyle w:val="ListParagraph"/>
                    <w:ind w:left="0"/>
                    <w:jc w:val="both"/>
                    <w:rPr>
                      <w:noProof/>
                      <w:szCs w:val="22"/>
                    </w:rPr>
                  </w:pPr>
                  <w:r w:rsidRPr="00DF740B">
                    <w:rPr>
                      <w:szCs w:val="22"/>
                    </w:rPr>
                    <w:t>Façade Details – SCR1</w:t>
                  </w:r>
                </w:p>
              </w:tc>
              <w:tc>
                <w:tcPr>
                  <w:tcW w:w="2045" w:type="dxa"/>
                  <w:tcBorders>
                    <w:top w:val="single" w:sz="4" w:space="0" w:color="auto"/>
                    <w:left w:val="single" w:sz="4" w:space="0" w:color="auto"/>
                    <w:bottom w:val="single" w:sz="4" w:space="0" w:color="auto"/>
                    <w:right w:val="single" w:sz="4" w:space="0" w:color="auto"/>
                  </w:tcBorders>
                  <w:vAlign w:val="center"/>
                </w:tcPr>
                <w:p w14:paraId="53D40687" w14:textId="77777777" w:rsidR="00BA466F" w:rsidRPr="00DF740B" w:rsidRDefault="00BA466F" w:rsidP="00BA466F">
                  <w:pPr>
                    <w:pStyle w:val="ListParagraph"/>
                    <w:tabs>
                      <w:tab w:val="left" w:pos="1134"/>
                    </w:tabs>
                    <w:ind w:left="0" w:right="58"/>
                    <w:jc w:val="both"/>
                    <w:rPr>
                      <w:noProof/>
                      <w:szCs w:val="22"/>
                    </w:rPr>
                  </w:pPr>
                  <w:r w:rsidRPr="00DF740B">
                    <w:rPr>
                      <w:szCs w:val="22"/>
                    </w:rPr>
                    <w:t>Collins and Turner</w:t>
                  </w:r>
                </w:p>
              </w:tc>
              <w:tc>
                <w:tcPr>
                  <w:tcW w:w="1278" w:type="dxa"/>
                  <w:tcBorders>
                    <w:top w:val="single" w:sz="4" w:space="0" w:color="auto"/>
                    <w:left w:val="single" w:sz="4" w:space="0" w:color="auto"/>
                    <w:bottom w:val="single" w:sz="4" w:space="0" w:color="auto"/>
                    <w:right w:val="single" w:sz="4" w:space="0" w:color="auto"/>
                  </w:tcBorders>
                  <w:vAlign w:val="center"/>
                </w:tcPr>
                <w:p w14:paraId="080B5D69" w14:textId="77777777" w:rsidR="00BA466F" w:rsidRPr="00DF740B" w:rsidRDefault="00BA466F" w:rsidP="00BA466F">
                  <w:pPr>
                    <w:pStyle w:val="ListParagraph"/>
                    <w:ind w:left="0"/>
                    <w:jc w:val="both"/>
                    <w:rPr>
                      <w:noProof/>
                      <w:szCs w:val="22"/>
                    </w:rPr>
                  </w:pPr>
                  <w:r w:rsidRPr="00DF740B">
                    <w:rPr>
                      <w:szCs w:val="22"/>
                    </w:rPr>
                    <w:t>16/07/2025</w:t>
                  </w:r>
                </w:p>
              </w:tc>
            </w:tr>
            <w:tr w:rsidR="00BA466F" w:rsidRPr="00DF740B" w14:paraId="6B2D86B9" w14:textId="77777777" w:rsidTr="008523E6">
              <w:tc>
                <w:tcPr>
                  <w:tcW w:w="2158" w:type="dxa"/>
                  <w:tcBorders>
                    <w:top w:val="single" w:sz="4" w:space="0" w:color="auto"/>
                    <w:left w:val="single" w:sz="4" w:space="0" w:color="auto"/>
                    <w:bottom w:val="single" w:sz="4" w:space="0" w:color="auto"/>
                    <w:right w:val="single" w:sz="4" w:space="0" w:color="auto"/>
                  </w:tcBorders>
                  <w:vAlign w:val="center"/>
                </w:tcPr>
                <w:p w14:paraId="4509579D" w14:textId="77777777" w:rsidR="00BA466F" w:rsidRPr="00DF740B" w:rsidRDefault="00BA466F" w:rsidP="00BA466F">
                  <w:pPr>
                    <w:pStyle w:val="ListParagraph"/>
                    <w:tabs>
                      <w:tab w:val="left" w:pos="1134"/>
                    </w:tabs>
                    <w:ind w:left="0"/>
                    <w:jc w:val="both"/>
                    <w:rPr>
                      <w:noProof/>
                      <w:szCs w:val="22"/>
                    </w:rPr>
                  </w:pPr>
                  <w:r w:rsidRPr="00DF740B">
                    <w:rPr>
                      <w:szCs w:val="22"/>
                    </w:rPr>
                    <w:t>357_DA_513</w:t>
                  </w:r>
                </w:p>
              </w:tc>
              <w:tc>
                <w:tcPr>
                  <w:tcW w:w="963" w:type="dxa"/>
                  <w:tcBorders>
                    <w:top w:val="single" w:sz="4" w:space="0" w:color="auto"/>
                    <w:left w:val="single" w:sz="4" w:space="0" w:color="auto"/>
                    <w:bottom w:val="single" w:sz="4" w:space="0" w:color="auto"/>
                    <w:right w:val="single" w:sz="4" w:space="0" w:color="auto"/>
                  </w:tcBorders>
                  <w:vAlign w:val="center"/>
                </w:tcPr>
                <w:p w14:paraId="127301CC" w14:textId="77777777" w:rsidR="00BA466F" w:rsidRPr="00DF740B" w:rsidRDefault="00BA466F" w:rsidP="00BA466F">
                  <w:pPr>
                    <w:pStyle w:val="ListParagraph"/>
                    <w:tabs>
                      <w:tab w:val="left" w:pos="1134"/>
                    </w:tabs>
                    <w:ind w:left="0"/>
                    <w:jc w:val="both"/>
                    <w:rPr>
                      <w:noProof/>
                      <w:szCs w:val="22"/>
                    </w:rPr>
                  </w:pPr>
                  <w:r w:rsidRPr="00DF740B">
                    <w:rPr>
                      <w:szCs w:val="22"/>
                    </w:rPr>
                    <w:t>22</w:t>
                  </w:r>
                </w:p>
              </w:tc>
              <w:tc>
                <w:tcPr>
                  <w:tcW w:w="2203" w:type="dxa"/>
                  <w:tcBorders>
                    <w:top w:val="single" w:sz="4" w:space="0" w:color="auto"/>
                    <w:left w:val="single" w:sz="4" w:space="0" w:color="auto"/>
                    <w:bottom w:val="single" w:sz="4" w:space="0" w:color="auto"/>
                    <w:right w:val="single" w:sz="4" w:space="0" w:color="auto"/>
                  </w:tcBorders>
                  <w:vAlign w:val="center"/>
                </w:tcPr>
                <w:p w14:paraId="6118A7D4" w14:textId="77777777" w:rsidR="00BA466F" w:rsidRPr="00DF740B" w:rsidRDefault="00BA466F" w:rsidP="00BA466F">
                  <w:pPr>
                    <w:pStyle w:val="ListParagraph"/>
                    <w:ind w:left="0"/>
                    <w:jc w:val="both"/>
                    <w:rPr>
                      <w:noProof/>
                      <w:szCs w:val="22"/>
                    </w:rPr>
                  </w:pPr>
                  <w:r w:rsidRPr="00DF740B">
                    <w:rPr>
                      <w:szCs w:val="22"/>
                    </w:rPr>
                    <w:t>Façade Details – SCR1</w:t>
                  </w:r>
                </w:p>
              </w:tc>
              <w:tc>
                <w:tcPr>
                  <w:tcW w:w="2045" w:type="dxa"/>
                  <w:tcBorders>
                    <w:top w:val="single" w:sz="4" w:space="0" w:color="auto"/>
                    <w:left w:val="single" w:sz="4" w:space="0" w:color="auto"/>
                    <w:bottom w:val="single" w:sz="4" w:space="0" w:color="auto"/>
                    <w:right w:val="single" w:sz="4" w:space="0" w:color="auto"/>
                  </w:tcBorders>
                  <w:vAlign w:val="center"/>
                </w:tcPr>
                <w:p w14:paraId="09EB5D1D" w14:textId="77777777" w:rsidR="00BA466F" w:rsidRPr="00DF740B" w:rsidRDefault="00BA466F" w:rsidP="00BA466F">
                  <w:pPr>
                    <w:pStyle w:val="ListParagraph"/>
                    <w:tabs>
                      <w:tab w:val="left" w:pos="1134"/>
                    </w:tabs>
                    <w:ind w:left="0" w:right="58"/>
                    <w:jc w:val="both"/>
                    <w:rPr>
                      <w:noProof/>
                      <w:szCs w:val="22"/>
                    </w:rPr>
                  </w:pPr>
                  <w:r w:rsidRPr="00DF740B">
                    <w:rPr>
                      <w:szCs w:val="22"/>
                    </w:rPr>
                    <w:t>Collins and Turner</w:t>
                  </w:r>
                </w:p>
              </w:tc>
              <w:tc>
                <w:tcPr>
                  <w:tcW w:w="1278" w:type="dxa"/>
                  <w:tcBorders>
                    <w:top w:val="single" w:sz="4" w:space="0" w:color="auto"/>
                    <w:left w:val="single" w:sz="4" w:space="0" w:color="auto"/>
                    <w:bottom w:val="single" w:sz="4" w:space="0" w:color="auto"/>
                    <w:right w:val="single" w:sz="4" w:space="0" w:color="auto"/>
                  </w:tcBorders>
                  <w:vAlign w:val="center"/>
                </w:tcPr>
                <w:p w14:paraId="255FE6FF" w14:textId="77777777" w:rsidR="00BA466F" w:rsidRPr="00DF740B" w:rsidRDefault="00BA466F" w:rsidP="00BA466F">
                  <w:pPr>
                    <w:pStyle w:val="ListParagraph"/>
                    <w:ind w:left="0"/>
                    <w:jc w:val="both"/>
                    <w:rPr>
                      <w:noProof/>
                      <w:szCs w:val="22"/>
                    </w:rPr>
                  </w:pPr>
                  <w:r w:rsidRPr="00DF740B">
                    <w:rPr>
                      <w:szCs w:val="22"/>
                    </w:rPr>
                    <w:t>16/07/2025</w:t>
                  </w:r>
                </w:p>
              </w:tc>
            </w:tr>
            <w:tr w:rsidR="00BA466F" w:rsidRPr="00DF740B" w14:paraId="5F5B8890" w14:textId="77777777" w:rsidTr="008523E6">
              <w:tc>
                <w:tcPr>
                  <w:tcW w:w="2158" w:type="dxa"/>
                  <w:tcBorders>
                    <w:top w:val="single" w:sz="4" w:space="0" w:color="auto"/>
                    <w:left w:val="single" w:sz="4" w:space="0" w:color="auto"/>
                    <w:bottom w:val="single" w:sz="4" w:space="0" w:color="auto"/>
                    <w:right w:val="single" w:sz="4" w:space="0" w:color="auto"/>
                  </w:tcBorders>
                  <w:vAlign w:val="center"/>
                </w:tcPr>
                <w:p w14:paraId="4C9648FD" w14:textId="77777777" w:rsidR="00BA466F" w:rsidRPr="00DF740B" w:rsidRDefault="00BA466F" w:rsidP="00BA466F">
                  <w:pPr>
                    <w:pStyle w:val="ListParagraph"/>
                    <w:tabs>
                      <w:tab w:val="left" w:pos="1134"/>
                    </w:tabs>
                    <w:ind w:left="0"/>
                    <w:jc w:val="both"/>
                    <w:rPr>
                      <w:noProof/>
                      <w:szCs w:val="22"/>
                    </w:rPr>
                  </w:pPr>
                  <w:r w:rsidRPr="00DF740B">
                    <w:rPr>
                      <w:szCs w:val="22"/>
                    </w:rPr>
                    <w:t>357_DA_514</w:t>
                  </w:r>
                </w:p>
              </w:tc>
              <w:tc>
                <w:tcPr>
                  <w:tcW w:w="963" w:type="dxa"/>
                  <w:tcBorders>
                    <w:top w:val="single" w:sz="4" w:space="0" w:color="auto"/>
                    <w:left w:val="single" w:sz="4" w:space="0" w:color="auto"/>
                    <w:bottom w:val="single" w:sz="4" w:space="0" w:color="auto"/>
                    <w:right w:val="single" w:sz="4" w:space="0" w:color="auto"/>
                  </w:tcBorders>
                  <w:vAlign w:val="center"/>
                </w:tcPr>
                <w:p w14:paraId="3C7AED66" w14:textId="77777777" w:rsidR="00BA466F" w:rsidRPr="00DF740B" w:rsidRDefault="00BA466F" w:rsidP="00BA466F">
                  <w:pPr>
                    <w:pStyle w:val="ListParagraph"/>
                    <w:tabs>
                      <w:tab w:val="left" w:pos="1134"/>
                    </w:tabs>
                    <w:ind w:left="0"/>
                    <w:jc w:val="both"/>
                    <w:rPr>
                      <w:noProof/>
                      <w:szCs w:val="22"/>
                    </w:rPr>
                  </w:pPr>
                  <w:r w:rsidRPr="00DF740B">
                    <w:rPr>
                      <w:szCs w:val="22"/>
                    </w:rPr>
                    <w:t>22</w:t>
                  </w:r>
                </w:p>
              </w:tc>
              <w:tc>
                <w:tcPr>
                  <w:tcW w:w="2203" w:type="dxa"/>
                  <w:tcBorders>
                    <w:top w:val="single" w:sz="4" w:space="0" w:color="auto"/>
                    <w:left w:val="single" w:sz="4" w:space="0" w:color="auto"/>
                    <w:bottom w:val="single" w:sz="4" w:space="0" w:color="auto"/>
                    <w:right w:val="single" w:sz="4" w:space="0" w:color="auto"/>
                  </w:tcBorders>
                  <w:vAlign w:val="center"/>
                </w:tcPr>
                <w:p w14:paraId="52F23393" w14:textId="77777777" w:rsidR="00BA466F" w:rsidRPr="00DF740B" w:rsidRDefault="00BA466F" w:rsidP="00BA466F">
                  <w:pPr>
                    <w:pStyle w:val="ListParagraph"/>
                    <w:ind w:left="0"/>
                    <w:jc w:val="both"/>
                    <w:rPr>
                      <w:noProof/>
                      <w:szCs w:val="22"/>
                    </w:rPr>
                  </w:pPr>
                  <w:r w:rsidRPr="00DF740B">
                    <w:rPr>
                      <w:szCs w:val="22"/>
                    </w:rPr>
                    <w:t>Façade Details – SCR3</w:t>
                  </w:r>
                </w:p>
              </w:tc>
              <w:tc>
                <w:tcPr>
                  <w:tcW w:w="2045" w:type="dxa"/>
                  <w:tcBorders>
                    <w:top w:val="single" w:sz="4" w:space="0" w:color="auto"/>
                    <w:left w:val="single" w:sz="4" w:space="0" w:color="auto"/>
                    <w:bottom w:val="single" w:sz="4" w:space="0" w:color="auto"/>
                    <w:right w:val="single" w:sz="4" w:space="0" w:color="auto"/>
                  </w:tcBorders>
                  <w:vAlign w:val="center"/>
                </w:tcPr>
                <w:p w14:paraId="30B18038" w14:textId="77777777" w:rsidR="00BA466F" w:rsidRPr="00DF740B" w:rsidRDefault="00BA466F" w:rsidP="00BA466F">
                  <w:pPr>
                    <w:pStyle w:val="ListParagraph"/>
                    <w:tabs>
                      <w:tab w:val="left" w:pos="1134"/>
                    </w:tabs>
                    <w:ind w:left="0" w:right="58"/>
                    <w:jc w:val="both"/>
                    <w:rPr>
                      <w:noProof/>
                      <w:szCs w:val="22"/>
                    </w:rPr>
                  </w:pPr>
                  <w:r w:rsidRPr="00DF740B">
                    <w:rPr>
                      <w:szCs w:val="22"/>
                    </w:rPr>
                    <w:t>Collins and Turner</w:t>
                  </w:r>
                </w:p>
              </w:tc>
              <w:tc>
                <w:tcPr>
                  <w:tcW w:w="1278" w:type="dxa"/>
                  <w:tcBorders>
                    <w:top w:val="single" w:sz="4" w:space="0" w:color="auto"/>
                    <w:left w:val="single" w:sz="4" w:space="0" w:color="auto"/>
                    <w:bottom w:val="single" w:sz="4" w:space="0" w:color="auto"/>
                    <w:right w:val="single" w:sz="4" w:space="0" w:color="auto"/>
                  </w:tcBorders>
                  <w:vAlign w:val="center"/>
                </w:tcPr>
                <w:p w14:paraId="2490BAD0" w14:textId="77777777" w:rsidR="00BA466F" w:rsidRPr="00DF740B" w:rsidRDefault="00BA466F" w:rsidP="00BA466F">
                  <w:pPr>
                    <w:pStyle w:val="ListParagraph"/>
                    <w:ind w:left="0"/>
                    <w:jc w:val="both"/>
                    <w:rPr>
                      <w:noProof/>
                      <w:szCs w:val="22"/>
                    </w:rPr>
                  </w:pPr>
                  <w:r w:rsidRPr="00DF740B">
                    <w:rPr>
                      <w:szCs w:val="22"/>
                    </w:rPr>
                    <w:t>16/07/2025</w:t>
                  </w:r>
                </w:p>
              </w:tc>
            </w:tr>
            <w:tr w:rsidR="00BA466F" w:rsidRPr="00DF740B" w14:paraId="74B15B17" w14:textId="77777777" w:rsidTr="008523E6">
              <w:tc>
                <w:tcPr>
                  <w:tcW w:w="2158" w:type="dxa"/>
                  <w:tcBorders>
                    <w:top w:val="single" w:sz="4" w:space="0" w:color="auto"/>
                    <w:left w:val="single" w:sz="4" w:space="0" w:color="auto"/>
                    <w:bottom w:val="single" w:sz="4" w:space="0" w:color="auto"/>
                    <w:right w:val="single" w:sz="4" w:space="0" w:color="auto"/>
                  </w:tcBorders>
                  <w:vAlign w:val="center"/>
                </w:tcPr>
                <w:p w14:paraId="5592F5B2" w14:textId="77777777" w:rsidR="00BA466F" w:rsidRPr="00DF740B" w:rsidRDefault="00BA466F" w:rsidP="00BA466F">
                  <w:pPr>
                    <w:pStyle w:val="ListParagraph"/>
                    <w:tabs>
                      <w:tab w:val="left" w:pos="1134"/>
                    </w:tabs>
                    <w:ind w:left="0"/>
                    <w:jc w:val="both"/>
                    <w:rPr>
                      <w:noProof/>
                      <w:szCs w:val="22"/>
                    </w:rPr>
                  </w:pPr>
                  <w:r w:rsidRPr="00DF740B">
                    <w:rPr>
                      <w:szCs w:val="22"/>
                    </w:rPr>
                    <w:t>357_DA_515</w:t>
                  </w:r>
                </w:p>
              </w:tc>
              <w:tc>
                <w:tcPr>
                  <w:tcW w:w="963" w:type="dxa"/>
                  <w:tcBorders>
                    <w:top w:val="single" w:sz="4" w:space="0" w:color="auto"/>
                    <w:left w:val="single" w:sz="4" w:space="0" w:color="auto"/>
                    <w:bottom w:val="single" w:sz="4" w:space="0" w:color="auto"/>
                    <w:right w:val="single" w:sz="4" w:space="0" w:color="auto"/>
                  </w:tcBorders>
                  <w:vAlign w:val="center"/>
                </w:tcPr>
                <w:p w14:paraId="01E89166" w14:textId="77777777" w:rsidR="00BA466F" w:rsidRPr="00DF740B" w:rsidRDefault="00BA466F" w:rsidP="00BA466F">
                  <w:pPr>
                    <w:pStyle w:val="ListParagraph"/>
                    <w:tabs>
                      <w:tab w:val="left" w:pos="1134"/>
                    </w:tabs>
                    <w:ind w:left="0"/>
                    <w:jc w:val="both"/>
                    <w:rPr>
                      <w:noProof/>
                      <w:szCs w:val="22"/>
                    </w:rPr>
                  </w:pPr>
                  <w:r w:rsidRPr="00DF740B">
                    <w:rPr>
                      <w:szCs w:val="22"/>
                    </w:rPr>
                    <w:t>10</w:t>
                  </w:r>
                </w:p>
              </w:tc>
              <w:tc>
                <w:tcPr>
                  <w:tcW w:w="2203" w:type="dxa"/>
                  <w:tcBorders>
                    <w:top w:val="single" w:sz="4" w:space="0" w:color="auto"/>
                    <w:left w:val="single" w:sz="4" w:space="0" w:color="auto"/>
                    <w:bottom w:val="single" w:sz="4" w:space="0" w:color="auto"/>
                    <w:right w:val="single" w:sz="4" w:space="0" w:color="auto"/>
                  </w:tcBorders>
                  <w:vAlign w:val="center"/>
                </w:tcPr>
                <w:p w14:paraId="521EA077" w14:textId="77777777" w:rsidR="00BA466F" w:rsidRPr="00DF740B" w:rsidRDefault="00BA466F" w:rsidP="00BA466F">
                  <w:pPr>
                    <w:pStyle w:val="ListParagraph"/>
                    <w:ind w:left="0"/>
                    <w:jc w:val="both"/>
                    <w:rPr>
                      <w:noProof/>
                      <w:szCs w:val="22"/>
                    </w:rPr>
                  </w:pPr>
                  <w:r w:rsidRPr="00DF740B">
                    <w:rPr>
                      <w:szCs w:val="22"/>
                    </w:rPr>
                    <w:t>Park Edge Detail Section</w:t>
                  </w:r>
                </w:p>
              </w:tc>
              <w:tc>
                <w:tcPr>
                  <w:tcW w:w="2045" w:type="dxa"/>
                  <w:tcBorders>
                    <w:top w:val="single" w:sz="4" w:space="0" w:color="auto"/>
                    <w:left w:val="single" w:sz="4" w:space="0" w:color="auto"/>
                    <w:bottom w:val="single" w:sz="4" w:space="0" w:color="auto"/>
                    <w:right w:val="single" w:sz="4" w:space="0" w:color="auto"/>
                  </w:tcBorders>
                  <w:vAlign w:val="center"/>
                </w:tcPr>
                <w:p w14:paraId="7BFEC7BA" w14:textId="77777777" w:rsidR="00BA466F" w:rsidRPr="00DF740B" w:rsidRDefault="00BA466F" w:rsidP="00BA466F">
                  <w:pPr>
                    <w:pStyle w:val="ListParagraph"/>
                    <w:tabs>
                      <w:tab w:val="left" w:pos="1134"/>
                    </w:tabs>
                    <w:ind w:left="0" w:right="58"/>
                    <w:jc w:val="both"/>
                    <w:rPr>
                      <w:noProof/>
                      <w:szCs w:val="22"/>
                    </w:rPr>
                  </w:pPr>
                  <w:r w:rsidRPr="00DF740B">
                    <w:rPr>
                      <w:szCs w:val="22"/>
                    </w:rPr>
                    <w:t>Collins and Turner</w:t>
                  </w:r>
                </w:p>
              </w:tc>
              <w:tc>
                <w:tcPr>
                  <w:tcW w:w="1278" w:type="dxa"/>
                  <w:tcBorders>
                    <w:top w:val="single" w:sz="4" w:space="0" w:color="auto"/>
                    <w:left w:val="single" w:sz="4" w:space="0" w:color="auto"/>
                    <w:bottom w:val="single" w:sz="4" w:space="0" w:color="auto"/>
                    <w:right w:val="single" w:sz="4" w:space="0" w:color="auto"/>
                  </w:tcBorders>
                  <w:vAlign w:val="center"/>
                </w:tcPr>
                <w:p w14:paraId="78411AE2" w14:textId="77777777" w:rsidR="00BA466F" w:rsidRPr="00DF740B" w:rsidRDefault="00BA466F" w:rsidP="00BA466F">
                  <w:pPr>
                    <w:pStyle w:val="ListParagraph"/>
                    <w:ind w:left="0"/>
                    <w:jc w:val="both"/>
                    <w:rPr>
                      <w:noProof/>
                      <w:szCs w:val="22"/>
                    </w:rPr>
                  </w:pPr>
                  <w:r w:rsidRPr="00DF740B">
                    <w:rPr>
                      <w:szCs w:val="22"/>
                    </w:rPr>
                    <w:t>16/07/2025</w:t>
                  </w:r>
                </w:p>
              </w:tc>
            </w:tr>
            <w:tr w:rsidR="00BA466F" w:rsidRPr="00DF740B" w14:paraId="0D9C7062" w14:textId="77777777" w:rsidTr="008523E6">
              <w:tc>
                <w:tcPr>
                  <w:tcW w:w="2158" w:type="dxa"/>
                  <w:tcBorders>
                    <w:top w:val="single" w:sz="4" w:space="0" w:color="auto"/>
                    <w:left w:val="single" w:sz="4" w:space="0" w:color="auto"/>
                    <w:bottom w:val="single" w:sz="4" w:space="0" w:color="auto"/>
                    <w:right w:val="single" w:sz="4" w:space="0" w:color="auto"/>
                  </w:tcBorders>
                  <w:vAlign w:val="center"/>
                </w:tcPr>
                <w:p w14:paraId="53007F75" w14:textId="77777777" w:rsidR="00BA466F" w:rsidRPr="00DF740B" w:rsidRDefault="00BA466F" w:rsidP="00BA466F">
                  <w:pPr>
                    <w:pStyle w:val="ListParagraph"/>
                    <w:tabs>
                      <w:tab w:val="left" w:pos="1134"/>
                    </w:tabs>
                    <w:ind w:left="0"/>
                    <w:jc w:val="both"/>
                    <w:rPr>
                      <w:noProof/>
                      <w:szCs w:val="22"/>
                    </w:rPr>
                  </w:pPr>
                  <w:r w:rsidRPr="00DF740B">
                    <w:rPr>
                      <w:szCs w:val="22"/>
                    </w:rPr>
                    <w:t>357_DA_531</w:t>
                  </w:r>
                </w:p>
              </w:tc>
              <w:tc>
                <w:tcPr>
                  <w:tcW w:w="963" w:type="dxa"/>
                  <w:tcBorders>
                    <w:top w:val="single" w:sz="4" w:space="0" w:color="auto"/>
                    <w:left w:val="single" w:sz="4" w:space="0" w:color="auto"/>
                    <w:bottom w:val="single" w:sz="4" w:space="0" w:color="auto"/>
                    <w:right w:val="single" w:sz="4" w:space="0" w:color="auto"/>
                  </w:tcBorders>
                  <w:vAlign w:val="center"/>
                </w:tcPr>
                <w:p w14:paraId="5526A051" w14:textId="77777777" w:rsidR="00BA466F" w:rsidRPr="00DF740B" w:rsidRDefault="00BA466F" w:rsidP="00BA466F">
                  <w:pPr>
                    <w:pStyle w:val="ListParagraph"/>
                    <w:tabs>
                      <w:tab w:val="left" w:pos="1134"/>
                    </w:tabs>
                    <w:ind w:left="0"/>
                    <w:jc w:val="both"/>
                    <w:rPr>
                      <w:noProof/>
                      <w:szCs w:val="22"/>
                    </w:rPr>
                  </w:pPr>
                  <w:r w:rsidRPr="00DF740B">
                    <w:rPr>
                      <w:szCs w:val="22"/>
                    </w:rPr>
                    <w:t>22</w:t>
                  </w:r>
                </w:p>
              </w:tc>
              <w:tc>
                <w:tcPr>
                  <w:tcW w:w="2203" w:type="dxa"/>
                  <w:tcBorders>
                    <w:top w:val="single" w:sz="4" w:space="0" w:color="auto"/>
                    <w:left w:val="single" w:sz="4" w:space="0" w:color="auto"/>
                    <w:bottom w:val="single" w:sz="4" w:space="0" w:color="auto"/>
                    <w:right w:val="single" w:sz="4" w:space="0" w:color="auto"/>
                  </w:tcBorders>
                  <w:vAlign w:val="center"/>
                </w:tcPr>
                <w:p w14:paraId="45E12415" w14:textId="77777777" w:rsidR="00BA466F" w:rsidRPr="00DF740B" w:rsidRDefault="00BA466F" w:rsidP="00BA466F">
                  <w:pPr>
                    <w:pStyle w:val="ListParagraph"/>
                    <w:ind w:left="0"/>
                    <w:jc w:val="both"/>
                    <w:rPr>
                      <w:noProof/>
                      <w:szCs w:val="22"/>
                    </w:rPr>
                  </w:pPr>
                  <w:r w:rsidRPr="00DF740B">
                    <w:rPr>
                      <w:szCs w:val="22"/>
                    </w:rPr>
                    <w:t>Material Schedule</w:t>
                  </w:r>
                </w:p>
              </w:tc>
              <w:tc>
                <w:tcPr>
                  <w:tcW w:w="2045" w:type="dxa"/>
                  <w:tcBorders>
                    <w:top w:val="single" w:sz="4" w:space="0" w:color="auto"/>
                    <w:left w:val="single" w:sz="4" w:space="0" w:color="auto"/>
                    <w:bottom w:val="single" w:sz="4" w:space="0" w:color="auto"/>
                    <w:right w:val="single" w:sz="4" w:space="0" w:color="auto"/>
                  </w:tcBorders>
                  <w:vAlign w:val="center"/>
                </w:tcPr>
                <w:p w14:paraId="69321F9B" w14:textId="77777777" w:rsidR="00BA466F" w:rsidRPr="00DF740B" w:rsidRDefault="00BA466F" w:rsidP="00BA466F">
                  <w:pPr>
                    <w:pStyle w:val="ListParagraph"/>
                    <w:tabs>
                      <w:tab w:val="left" w:pos="1134"/>
                    </w:tabs>
                    <w:ind w:left="0" w:right="58"/>
                    <w:jc w:val="both"/>
                    <w:rPr>
                      <w:noProof/>
                      <w:szCs w:val="22"/>
                    </w:rPr>
                  </w:pPr>
                  <w:r w:rsidRPr="00DF740B">
                    <w:rPr>
                      <w:szCs w:val="22"/>
                    </w:rPr>
                    <w:t>Collins and Turner</w:t>
                  </w:r>
                </w:p>
              </w:tc>
              <w:tc>
                <w:tcPr>
                  <w:tcW w:w="1278" w:type="dxa"/>
                  <w:tcBorders>
                    <w:top w:val="single" w:sz="4" w:space="0" w:color="auto"/>
                    <w:left w:val="single" w:sz="4" w:space="0" w:color="auto"/>
                    <w:bottom w:val="single" w:sz="4" w:space="0" w:color="auto"/>
                    <w:right w:val="single" w:sz="4" w:space="0" w:color="auto"/>
                  </w:tcBorders>
                  <w:vAlign w:val="center"/>
                </w:tcPr>
                <w:p w14:paraId="42F35F51" w14:textId="77777777" w:rsidR="00BA466F" w:rsidRPr="00DF740B" w:rsidRDefault="00BA466F" w:rsidP="00BA466F">
                  <w:pPr>
                    <w:pStyle w:val="ListParagraph"/>
                    <w:ind w:left="0"/>
                    <w:jc w:val="both"/>
                    <w:rPr>
                      <w:noProof/>
                      <w:szCs w:val="22"/>
                    </w:rPr>
                  </w:pPr>
                  <w:r w:rsidRPr="00DF740B">
                    <w:rPr>
                      <w:szCs w:val="22"/>
                    </w:rPr>
                    <w:t>16/07/2025</w:t>
                  </w:r>
                </w:p>
              </w:tc>
            </w:tr>
            <w:tr w:rsidR="00BA466F" w:rsidRPr="00DF740B" w14:paraId="44D3C572" w14:textId="77777777" w:rsidTr="00BA466F">
              <w:tc>
                <w:tcPr>
                  <w:tcW w:w="8647" w:type="dxa"/>
                  <w:gridSpan w:val="5"/>
                  <w:tcBorders>
                    <w:top w:val="single" w:sz="4" w:space="0" w:color="auto"/>
                    <w:left w:val="single" w:sz="4" w:space="0" w:color="auto"/>
                    <w:bottom w:val="single" w:sz="4" w:space="0" w:color="auto"/>
                    <w:right w:val="single" w:sz="4" w:space="0" w:color="auto"/>
                  </w:tcBorders>
                </w:tcPr>
                <w:p w14:paraId="45901DCB" w14:textId="77777777" w:rsidR="00BA466F" w:rsidRPr="004E6D6F" w:rsidRDefault="00BA466F" w:rsidP="00BA466F">
                  <w:pPr>
                    <w:pStyle w:val="ListParagraph"/>
                    <w:ind w:left="0"/>
                    <w:jc w:val="both"/>
                    <w:rPr>
                      <w:i/>
                      <w:iCs/>
                      <w:noProof/>
                      <w:szCs w:val="22"/>
                    </w:rPr>
                  </w:pPr>
                  <w:r w:rsidRPr="004E6D6F">
                    <w:rPr>
                      <w:i/>
                      <w:iCs/>
                      <w:noProof/>
                      <w:szCs w:val="22"/>
                    </w:rPr>
                    <w:t xml:space="preserve">Civil Plans  </w:t>
                  </w:r>
                </w:p>
              </w:tc>
            </w:tr>
            <w:tr w:rsidR="00D7261A" w:rsidRPr="00DF740B" w14:paraId="3066820D" w14:textId="77777777" w:rsidTr="008523E6">
              <w:tc>
                <w:tcPr>
                  <w:tcW w:w="2158" w:type="dxa"/>
                  <w:tcBorders>
                    <w:top w:val="single" w:sz="4" w:space="0" w:color="auto"/>
                    <w:left w:val="single" w:sz="4" w:space="0" w:color="auto"/>
                    <w:bottom w:val="single" w:sz="4" w:space="0" w:color="auto"/>
                    <w:right w:val="single" w:sz="4" w:space="0" w:color="auto"/>
                  </w:tcBorders>
                </w:tcPr>
                <w:p w14:paraId="0B4A71F2" w14:textId="77777777" w:rsidR="00D7261A" w:rsidRPr="004E6D6F" w:rsidRDefault="00D7261A" w:rsidP="00D7261A">
                  <w:pPr>
                    <w:pStyle w:val="ListParagraph"/>
                    <w:tabs>
                      <w:tab w:val="left" w:pos="1134"/>
                    </w:tabs>
                    <w:ind w:left="0"/>
                    <w:jc w:val="both"/>
                    <w:rPr>
                      <w:noProof/>
                      <w:szCs w:val="22"/>
                    </w:rPr>
                  </w:pPr>
                  <w:r w:rsidRPr="004E6D6F">
                    <w:rPr>
                      <w:noProof/>
                      <w:szCs w:val="22"/>
                    </w:rPr>
                    <w:t>CE100</w:t>
                  </w:r>
                </w:p>
              </w:tc>
              <w:tc>
                <w:tcPr>
                  <w:tcW w:w="963" w:type="dxa"/>
                  <w:tcBorders>
                    <w:top w:val="single" w:sz="4" w:space="0" w:color="auto"/>
                    <w:left w:val="single" w:sz="4" w:space="0" w:color="auto"/>
                    <w:bottom w:val="single" w:sz="4" w:space="0" w:color="auto"/>
                    <w:right w:val="single" w:sz="4" w:space="0" w:color="auto"/>
                  </w:tcBorders>
                </w:tcPr>
                <w:p w14:paraId="420207FD" w14:textId="6F4740EB" w:rsidR="00D7261A" w:rsidRPr="004E6D6F" w:rsidRDefault="009D29CD" w:rsidP="00D7261A">
                  <w:pPr>
                    <w:pStyle w:val="ListParagraph"/>
                    <w:tabs>
                      <w:tab w:val="left" w:pos="1134"/>
                    </w:tabs>
                    <w:ind w:left="0"/>
                    <w:jc w:val="both"/>
                    <w:rPr>
                      <w:noProof/>
                      <w:szCs w:val="22"/>
                    </w:rPr>
                  </w:pPr>
                  <w:r>
                    <w:rPr>
                      <w:noProof/>
                      <w:szCs w:val="22"/>
                    </w:rPr>
                    <w:t>G</w:t>
                  </w:r>
                </w:p>
              </w:tc>
              <w:tc>
                <w:tcPr>
                  <w:tcW w:w="2203" w:type="dxa"/>
                  <w:tcBorders>
                    <w:top w:val="single" w:sz="4" w:space="0" w:color="auto"/>
                    <w:left w:val="single" w:sz="4" w:space="0" w:color="auto"/>
                    <w:bottom w:val="single" w:sz="4" w:space="0" w:color="auto"/>
                    <w:right w:val="single" w:sz="4" w:space="0" w:color="auto"/>
                  </w:tcBorders>
                </w:tcPr>
                <w:p w14:paraId="62F93BCA" w14:textId="77777777" w:rsidR="00D7261A" w:rsidRPr="004E6D6F" w:rsidRDefault="00D7261A" w:rsidP="00D7261A">
                  <w:pPr>
                    <w:pStyle w:val="ListParagraph"/>
                    <w:ind w:left="0"/>
                    <w:jc w:val="both"/>
                    <w:rPr>
                      <w:noProof/>
                      <w:szCs w:val="22"/>
                    </w:rPr>
                  </w:pPr>
                  <w:r w:rsidRPr="004E6D6F">
                    <w:rPr>
                      <w:noProof/>
                      <w:szCs w:val="22"/>
                    </w:rPr>
                    <w:t>Stormwater Plan</w:t>
                  </w:r>
                </w:p>
              </w:tc>
              <w:tc>
                <w:tcPr>
                  <w:tcW w:w="2045" w:type="dxa"/>
                  <w:tcBorders>
                    <w:top w:val="single" w:sz="4" w:space="0" w:color="auto"/>
                    <w:left w:val="single" w:sz="4" w:space="0" w:color="auto"/>
                    <w:bottom w:val="single" w:sz="4" w:space="0" w:color="auto"/>
                    <w:right w:val="single" w:sz="4" w:space="0" w:color="auto"/>
                  </w:tcBorders>
                </w:tcPr>
                <w:p w14:paraId="0E77AE25" w14:textId="77777777" w:rsidR="00D7261A" w:rsidRPr="004E6D6F" w:rsidRDefault="00D7261A" w:rsidP="00D7261A">
                  <w:pPr>
                    <w:pStyle w:val="ListParagraph"/>
                    <w:tabs>
                      <w:tab w:val="left" w:pos="1134"/>
                    </w:tabs>
                    <w:ind w:left="0" w:right="58"/>
                    <w:jc w:val="both"/>
                    <w:rPr>
                      <w:noProof/>
                      <w:szCs w:val="22"/>
                    </w:rPr>
                  </w:pPr>
                  <w:r w:rsidRPr="004E6D6F">
                    <w:rPr>
                      <w:noProof/>
                      <w:szCs w:val="22"/>
                    </w:rPr>
                    <w:t xml:space="preserve">ADP </w:t>
                  </w:r>
                </w:p>
              </w:tc>
              <w:tc>
                <w:tcPr>
                  <w:tcW w:w="1278" w:type="dxa"/>
                  <w:tcBorders>
                    <w:top w:val="single" w:sz="4" w:space="0" w:color="auto"/>
                    <w:left w:val="single" w:sz="4" w:space="0" w:color="auto"/>
                    <w:bottom w:val="single" w:sz="4" w:space="0" w:color="auto"/>
                    <w:right w:val="single" w:sz="4" w:space="0" w:color="auto"/>
                  </w:tcBorders>
                </w:tcPr>
                <w:p w14:paraId="20607B4A" w14:textId="3AA26847" w:rsidR="00D7261A" w:rsidRPr="004E6D6F" w:rsidRDefault="00BA6B03" w:rsidP="00D7261A">
                  <w:pPr>
                    <w:pStyle w:val="ListParagraph"/>
                    <w:ind w:left="0"/>
                    <w:jc w:val="both"/>
                    <w:rPr>
                      <w:noProof/>
                      <w:szCs w:val="22"/>
                    </w:rPr>
                  </w:pPr>
                  <w:r>
                    <w:rPr>
                      <w:noProof/>
                      <w:szCs w:val="22"/>
                    </w:rPr>
                    <w:t>1</w:t>
                  </w:r>
                  <w:r w:rsidR="009D29CD">
                    <w:rPr>
                      <w:noProof/>
                      <w:szCs w:val="22"/>
                    </w:rPr>
                    <w:t>4</w:t>
                  </w:r>
                  <w:r w:rsidR="00D7261A" w:rsidRPr="004E6D6F">
                    <w:rPr>
                      <w:noProof/>
                      <w:szCs w:val="22"/>
                    </w:rPr>
                    <w:t>/</w:t>
                  </w:r>
                  <w:r>
                    <w:rPr>
                      <w:noProof/>
                      <w:szCs w:val="22"/>
                    </w:rPr>
                    <w:t>1</w:t>
                  </w:r>
                  <w:r w:rsidR="009D29CD">
                    <w:rPr>
                      <w:noProof/>
                      <w:szCs w:val="22"/>
                    </w:rPr>
                    <w:t>1</w:t>
                  </w:r>
                  <w:r w:rsidR="00D7261A" w:rsidRPr="004E6D6F">
                    <w:rPr>
                      <w:noProof/>
                      <w:szCs w:val="22"/>
                    </w:rPr>
                    <w:t>/2025</w:t>
                  </w:r>
                </w:p>
              </w:tc>
            </w:tr>
            <w:tr w:rsidR="00D7261A" w:rsidRPr="00DF740B" w14:paraId="4AA2B426" w14:textId="77777777" w:rsidTr="008523E6">
              <w:tc>
                <w:tcPr>
                  <w:tcW w:w="2158" w:type="dxa"/>
                  <w:tcBorders>
                    <w:top w:val="single" w:sz="4" w:space="0" w:color="auto"/>
                    <w:left w:val="single" w:sz="4" w:space="0" w:color="auto"/>
                    <w:bottom w:val="single" w:sz="4" w:space="0" w:color="auto"/>
                    <w:right w:val="single" w:sz="4" w:space="0" w:color="auto"/>
                  </w:tcBorders>
                </w:tcPr>
                <w:p w14:paraId="67980117" w14:textId="77777777" w:rsidR="00D7261A" w:rsidRPr="004E6D6F" w:rsidRDefault="00D7261A" w:rsidP="00D7261A">
                  <w:pPr>
                    <w:pStyle w:val="ListParagraph"/>
                    <w:tabs>
                      <w:tab w:val="left" w:pos="1134"/>
                    </w:tabs>
                    <w:ind w:left="0"/>
                    <w:jc w:val="both"/>
                    <w:rPr>
                      <w:noProof/>
                      <w:szCs w:val="22"/>
                    </w:rPr>
                  </w:pPr>
                  <w:r w:rsidRPr="004E6D6F">
                    <w:rPr>
                      <w:noProof/>
                      <w:szCs w:val="22"/>
                    </w:rPr>
                    <w:t>CE250</w:t>
                  </w:r>
                </w:p>
              </w:tc>
              <w:tc>
                <w:tcPr>
                  <w:tcW w:w="963" w:type="dxa"/>
                  <w:tcBorders>
                    <w:top w:val="single" w:sz="4" w:space="0" w:color="auto"/>
                    <w:left w:val="single" w:sz="4" w:space="0" w:color="auto"/>
                    <w:bottom w:val="single" w:sz="4" w:space="0" w:color="auto"/>
                    <w:right w:val="single" w:sz="4" w:space="0" w:color="auto"/>
                  </w:tcBorders>
                </w:tcPr>
                <w:p w14:paraId="4D6EBD6D" w14:textId="702C5593" w:rsidR="00D7261A" w:rsidRPr="004E6D6F" w:rsidRDefault="00BA6B03" w:rsidP="00D7261A">
                  <w:pPr>
                    <w:pStyle w:val="ListParagraph"/>
                    <w:tabs>
                      <w:tab w:val="left" w:pos="1134"/>
                    </w:tabs>
                    <w:ind w:left="0"/>
                    <w:jc w:val="both"/>
                    <w:rPr>
                      <w:noProof/>
                      <w:szCs w:val="22"/>
                    </w:rPr>
                  </w:pPr>
                  <w:r>
                    <w:rPr>
                      <w:noProof/>
                      <w:szCs w:val="22"/>
                    </w:rPr>
                    <w:t>D</w:t>
                  </w:r>
                </w:p>
              </w:tc>
              <w:tc>
                <w:tcPr>
                  <w:tcW w:w="2203" w:type="dxa"/>
                  <w:tcBorders>
                    <w:top w:val="single" w:sz="4" w:space="0" w:color="auto"/>
                    <w:left w:val="single" w:sz="4" w:space="0" w:color="auto"/>
                    <w:bottom w:val="single" w:sz="4" w:space="0" w:color="auto"/>
                    <w:right w:val="single" w:sz="4" w:space="0" w:color="auto"/>
                  </w:tcBorders>
                </w:tcPr>
                <w:p w14:paraId="2C65D1EB" w14:textId="77777777" w:rsidR="00D7261A" w:rsidRPr="004E6D6F" w:rsidRDefault="00D7261A" w:rsidP="00D7261A">
                  <w:pPr>
                    <w:pStyle w:val="ListParagraph"/>
                    <w:ind w:left="0"/>
                    <w:jc w:val="both"/>
                    <w:rPr>
                      <w:noProof/>
                      <w:szCs w:val="22"/>
                    </w:rPr>
                  </w:pPr>
                  <w:r w:rsidRPr="004E6D6F">
                    <w:rPr>
                      <w:noProof/>
                      <w:szCs w:val="22"/>
                    </w:rPr>
                    <w:t>Catchment Plan and Results</w:t>
                  </w:r>
                </w:p>
              </w:tc>
              <w:tc>
                <w:tcPr>
                  <w:tcW w:w="2045" w:type="dxa"/>
                  <w:tcBorders>
                    <w:top w:val="single" w:sz="4" w:space="0" w:color="auto"/>
                    <w:left w:val="single" w:sz="4" w:space="0" w:color="auto"/>
                    <w:bottom w:val="single" w:sz="4" w:space="0" w:color="auto"/>
                    <w:right w:val="single" w:sz="4" w:space="0" w:color="auto"/>
                  </w:tcBorders>
                </w:tcPr>
                <w:p w14:paraId="5932FD9C" w14:textId="77777777" w:rsidR="00D7261A" w:rsidRPr="004E6D6F" w:rsidRDefault="00D7261A" w:rsidP="00D7261A">
                  <w:pPr>
                    <w:pStyle w:val="ListParagraph"/>
                    <w:tabs>
                      <w:tab w:val="left" w:pos="1134"/>
                    </w:tabs>
                    <w:ind w:left="0" w:right="58"/>
                    <w:jc w:val="both"/>
                    <w:rPr>
                      <w:noProof/>
                      <w:szCs w:val="22"/>
                    </w:rPr>
                  </w:pPr>
                  <w:r w:rsidRPr="004E6D6F">
                    <w:rPr>
                      <w:noProof/>
                      <w:szCs w:val="22"/>
                    </w:rPr>
                    <w:t xml:space="preserve">ADP </w:t>
                  </w:r>
                </w:p>
              </w:tc>
              <w:tc>
                <w:tcPr>
                  <w:tcW w:w="1278" w:type="dxa"/>
                  <w:tcBorders>
                    <w:top w:val="single" w:sz="4" w:space="0" w:color="auto"/>
                    <w:left w:val="single" w:sz="4" w:space="0" w:color="auto"/>
                    <w:bottom w:val="single" w:sz="4" w:space="0" w:color="auto"/>
                    <w:right w:val="single" w:sz="4" w:space="0" w:color="auto"/>
                  </w:tcBorders>
                </w:tcPr>
                <w:p w14:paraId="14383054" w14:textId="5FFE02A6" w:rsidR="00D7261A" w:rsidRPr="004E6D6F" w:rsidRDefault="00D7261A" w:rsidP="00D7261A">
                  <w:pPr>
                    <w:pStyle w:val="ListParagraph"/>
                    <w:ind w:left="0"/>
                    <w:jc w:val="both"/>
                    <w:rPr>
                      <w:noProof/>
                      <w:szCs w:val="22"/>
                    </w:rPr>
                  </w:pPr>
                  <w:r w:rsidRPr="004E6D6F">
                    <w:rPr>
                      <w:noProof/>
                      <w:szCs w:val="22"/>
                    </w:rPr>
                    <w:t>1</w:t>
                  </w:r>
                  <w:r w:rsidR="00BA6B03">
                    <w:rPr>
                      <w:noProof/>
                      <w:szCs w:val="22"/>
                    </w:rPr>
                    <w:t>3</w:t>
                  </w:r>
                  <w:r w:rsidRPr="004E6D6F">
                    <w:rPr>
                      <w:noProof/>
                      <w:szCs w:val="22"/>
                    </w:rPr>
                    <w:t>/0</w:t>
                  </w:r>
                  <w:r w:rsidR="00BA6B03">
                    <w:rPr>
                      <w:noProof/>
                      <w:szCs w:val="22"/>
                    </w:rPr>
                    <w:t>8</w:t>
                  </w:r>
                  <w:r w:rsidRPr="004E6D6F">
                    <w:rPr>
                      <w:noProof/>
                      <w:szCs w:val="22"/>
                    </w:rPr>
                    <w:t>/2025</w:t>
                  </w:r>
                </w:p>
              </w:tc>
            </w:tr>
            <w:tr w:rsidR="00D7261A" w:rsidRPr="00DF740B" w14:paraId="35790601" w14:textId="77777777" w:rsidTr="008523E6">
              <w:tc>
                <w:tcPr>
                  <w:tcW w:w="2158" w:type="dxa"/>
                  <w:tcBorders>
                    <w:top w:val="single" w:sz="4" w:space="0" w:color="auto"/>
                    <w:left w:val="single" w:sz="4" w:space="0" w:color="auto"/>
                    <w:bottom w:val="single" w:sz="4" w:space="0" w:color="auto"/>
                    <w:right w:val="single" w:sz="4" w:space="0" w:color="auto"/>
                  </w:tcBorders>
                </w:tcPr>
                <w:p w14:paraId="5EE5E108" w14:textId="77777777" w:rsidR="00D7261A" w:rsidRPr="004E6D6F" w:rsidRDefault="00D7261A" w:rsidP="00D7261A">
                  <w:pPr>
                    <w:pStyle w:val="ListParagraph"/>
                    <w:tabs>
                      <w:tab w:val="left" w:pos="1134"/>
                    </w:tabs>
                    <w:ind w:left="0"/>
                    <w:jc w:val="both"/>
                    <w:rPr>
                      <w:noProof/>
                      <w:szCs w:val="22"/>
                    </w:rPr>
                  </w:pPr>
                  <w:r w:rsidRPr="004E6D6F">
                    <w:rPr>
                      <w:noProof/>
                      <w:szCs w:val="22"/>
                    </w:rPr>
                    <w:t>CE300</w:t>
                  </w:r>
                </w:p>
              </w:tc>
              <w:tc>
                <w:tcPr>
                  <w:tcW w:w="963" w:type="dxa"/>
                  <w:tcBorders>
                    <w:top w:val="single" w:sz="4" w:space="0" w:color="auto"/>
                    <w:left w:val="single" w:sz="4" w:space="0" w:color="auto"/>
                    <w:bottom w:val="single" w:sz="4" w:space="0" w:color="auto"/>
                    <w:right w:val="single" w:sz="4" w:space="0" w:color="auto"/>
                  </w:tcBorders>
                </w:tcPr>
                <w:p w14:paraId="33F6D7D5" w14:textId="3CB266EA" w:rsidR="00D7261A" w:rsidRPr="004E6D6F" w:rsidRDefault="00BA6B03" w:rsidP="00D7261A">
                  <w:pPr>
                    <w:pStyle w:val="ListParagraph"/>
                    <w:tabs>
                      <w:tab w:val="left" w:pos="1134"/>
                    </w:tabs>
                    <w:ind w:left="0"/>
                    <w:jc w:val="both"/>
                    <w:rPr>
                      <w:noProof/>
                      <w:szCs w:val="22"/>
                    </w:rPr>
                  </w:pPr>
                  <w:r>
                    <w:rPr>
                      <w:noProof/>
                      <w:szCs w:val="22"/>
                    </w:rPr>
                    <w:t>E</w:t>
                  </w:r>
                </w:p>
              </w:tc>
              <w:tc>
                <w:tcPr>
                  <w:tcW w:w="2203" w:type="dxa"/>
                  <w:tcBorders>
                    <w:top w:val="single" w:sz="4" w:space="0" w:color="auto"/>
                    <w:left w:val="single" w:sz="4" w:space="0" w:color="auto"/>
                    <w:bottom w:val="single" w:sz="4" w:space="0" w:color="auto"/>
                    <w:right w:val="single" w:sz="4" w:space="0" w:color="auto"/>
                  </w:tcBorders>
                </w:tcPr>
                <w:p w14:paraId="1FC2DDBF" w14:textId="77777777" w:rsidR="00D7261A" w:rsidRPr="004E6D6F" w:rsidRDefault="00D7261A" w:rsidP="00D7261A">
                  <w:pPr>
                    <w:pStyle w:val="ListParagraph"/>
                    <w:ind w:left="0"/>
                    <w:jc w:val="both"/>
                    <w:rPr>
                      <w:noProof/>
                      <w:szCs w:val="22"/>
                    </w:rPr>
                  </w:pPr>
                  <w:r w:rsidRPr="004E6D6F">
                    <w:rPr>
                      <w:noProof/>
                      <w:szCs w:val="22"/>
                    </w:rPr>
                    <w:t>Sediment &amp; Erosion Control Plan</w:t>
                  </w:r>
                </w:p>
              </w:tc>
              <w:tc>
                <w:tcPr>
                  <w:tcW w:w="2045" w:type="dxa"/>
                  <w:tcBorders>
                    <w:top w:val="single" w:sz="4" w:space="0" w:color="auto"/>
                    <w:left w:val="single" w:sz="4" w:space="0" w:color="auto"/>
                    <w:bottom w:val="single" w:sz="4" w:space="0" w:color="auto"/>
                    <w:right w:val="single" w:sz="4" w:space="0" w:color="auto"/>
                  </w:tcBorders>
                </w:tcPr>
                <w:p w14:paraId="11C1BA49" w14:textId="77777777" w:rsidR="00D7261A" w:rsidRPr="004E6D6F" w:rsidRDefault="00D7261A" w:rsidP="00D7261A">
                  <w:pPr>
                    <w:pStyle w:val="ListParagraph"/>
                    <w:tabs>
                      <w:tab w:val="left" w:pos="1134"/>
                    </w:tabs>
                    <w:ind w:left="0" w:right="58"/>
                    <w:jc w:val="both"/>
                    <w:rPr>
                      <w:noProof/>
                      <w:szCs w:val="22"/>
                    </w:rPr>
                  </w:pPr>
                  <w:r w:rsidRPr="004E6D6F">
                    <w:rPr>
                      <w:noProof/>
                      <w:szCs w:val="22"/>
                    </w:rPr>
                    <w:t xml:space="preserve">ADP </w:t>
                  </w:r>
                </w:p>
              </w:tc>
              <w:tc>
                <w:tcPr>
                  <w:tcW w:w="1278" w:type="dxa"/>
                  <w:tcBorders>
                    <w:top w:val="single" w:sz="4" w:space="0" w:color="auto"/>
                    <w:left w:val="single" w:sz="4" w:space="0" w:color="auto"/>
                    <w:bottom w:val="single" w:sz="4" w:space="0" w:color="auto"/>
                    <w:right w:val="single" w:sz="4" w:space="0" w:color="auto"/>
                  </w:tcBorders>
                </w:tcPr>
                <w:p w14:paraId="50144A73" w14:textId="74495ACE" w:rsidR="00D7261A" w:rsidRPr="004E6D6F" w:rsidRDefault="00D7261A" w:rsidP="00D7261A">
                  <w:pPr>
                    <w:pStyle w:val="ListParagraph"/>
                    <w:ind w:left="0"/>
                    <w:jc w:val="both"/>
                    <w:rPr>
                      <w:noProof/>
                      <w:szCs w:val="22"/>
                    </w:rPr>
                  </w:pPr>
                  <w:r w:rsidRPr="004E6D6F">
                    <w:rPr>
                      <w:noProof/>
                      <w:szCs w:val="22"/>
                    </w:rPr>
                    <w:t>1</w:t>
                  </w:r>
                  <w:r w:rsidR="00BA6B03">
                    <w:rPr>
                      <w:noProof/>
                      <w:szCs w:val="22"/>
                    </w:rPr>
                    <w:t>0</w:t>
                  </w:r>
                  <w:r w:rsidRPr="004E6D6F">
                    <w:rPr>
                      <w:noProof/>
                      <w:szCs w:val="22"/>
                    </w:rPr>
                    <w:t>/</w:t>
                  </w:r>
                  <w:r w:rsidR="00BA6B03">
                    <w:rPr>
                      <w:noProof/>
                      <w:szCs w:val="22"/>
                    </w:rPr>
                    <w:t>10</w:t>
                  </w:r>
                  <w:r w:rsidRPr="004E6D6F">
                    <w:rPr>
                      <w:noProof/>
                      <w:szCs w:val="22"/>
                    </w:rPr>
                    <w:t>/2025</w:t>
                  </w:r>
                </w:p>
              </w:tc>
            </w:tr>
            <w:tr w:rsidR="00D7261A" w:rsidRPr="00DF740B" w14:paraId="0DC6049D" w14:textId="77777777" w:rsidTr="008523E6">
              <w:tc>
                <w:tcPr>
                  <w:tcW w:w="2158" w:type="dxa"/>
                  <w:tcBorders>
                    <w:top w:val="single" w:sz="4" w:space="0" w:color="auto"/>
                    <w:left w:val="single" w:sz="4" w:space="0" w:color="auto"/>
                    <w:bottom w:val="single" w:sz="4" w:space="0" w:color="auto"/>
                    <w:right w:val="single" w:sz="4" w:space="0" w:color="auto"/>
                  </w:tcBorders>
                </w:tcPr>
                <w:p w14:paraId="7EE8213C" w14:textId="77777777" w:rsidR="00D7261A" w:rsidRPr="004E6D6F" w:rsidRDefault="00D7261A" w:rsidP="00D7261A">
                  <w:pPr>
                    <w:pStyle w:val="ListParagraph"/>
                    <w:tabs>
                      <w:tab w:val="left" w:pos="1134"/>
                    </w:tabs>
                    <w:ind w:left="0"/>
                    <w:jc w:val="both"/>
                    <w:rPr>
                      <w:noProof/>
                      <w:szCs w:val="22"/>
                    </w:rPr>
                  </w:pPr>
                  <w:r w:rsidRPr="004E6D6F">
                    <w:rPr>
                      <w:noProof/>
                      <w:szCs w:val="22"/>
                    </w:rPr>
                    <w:t>CE350</w:t>
                  </w:r>
                </w:p>
              </w:tc>
              <w:tc>
                <w:tcPr>
                  <w:tcW w:w="963" w:type="dxa"/>
                  <w:tcBorders>
                    <w:top w:val="single" w:sz="4" w:space="0" w:color="auto"/>
                    <w:left w:val="single" w:sz="4" w:space="0" w:color="auto"/>
                    <w:bottom w:val="single" w:sz="4" w:space="0" w:color="auto"/>
                    <w:right w:val="single" w:sz="4" w:space="0" w:color="auto"/>
                  </w:tcBorders>
                </w:tcPr>
                <w:p w14:paraId="2A5008F0" w14:textId="00B0C360" w:rsidR="00D7261A" w:rsidRPr="004E6D6F" w:rsidRDefault="00BA6B03" w:rsidP="00D7261A">
                  <w:pPr>
                    <w:pStyle w:val="ListParagraph"/>
                    <w:tabs>
                      <w:tab w:val="left" w:pos="1134"/>
                    </w:tabs>
                    <w:ind w:left="0"/>
                    <w:jc w:val="both"/>
                    <w:rPr>
                      <w:noProof/>
                      <w:szCs w:val="22"/>
                    </w:rPr>
                  </w:pPr>
                  <w:r>
                    <w:rPr>
                      <w:noProof/>
                      <w:szCs w:val="22"/>
                    </w:rPr>
                    <w:t>C</w:t>
                  </w:r>
                </w:p>
              </w:tc>
              <w:tc>
                <w:tcPr>
                  <w:tcW w:w="2203" w:type="dxa"/>
                  <w:tcBorders>
                    <w:top w:val="single" w:sz="4" w:space="0" w:color="auto"/>
                    <w:left w:val="single" w:sz="4" w:space="0" w:color="auto"/>
                    <w:bottom w:val="single" w:sz="4" w:space="0" w:color="auto"/>
                    <w:right w:val="single" w:sz="4" w:space="0" w:color="auto"/>
                  </w:tcBorders>
                </w:tcPr>
                <w:p w14:paraId="5B73A8B1" w14:textId="77777777" w:rsidR="00D7261A" w:rsidRPr="004E6D6F" w:rsidRDefault="00D7261A" w:rsidP="00D7261A">
                  <w:pPr>
                    <w:pStyle w:val="ListParagraph"/>
                    <w:ind w:left="0"/>
                    <w:jc w:val="both"/>
                    <w:rPr>
                      <w:noProof/>
                      <w:szCs w:val="22"/>
                    </w:rPr>
                  </w:pPr>
                  <w:r w:rsidRPr="004E6D6F">
                    <w:rPr>
                      <w:noProof/>
                      <w:szCs w:val="22"/>
                    </w:rPr>
                    <w:t>Sediment &amp; Erosion Control Details</w:t>
                  </w:r>
                </w:p>
              </w:tc>
              <w:tc>
                <w:tcPr>
                  <w:tcW w:w="2045" w:type="dxa"/>
                  <w:tcBorders>
                    <w:top w:val="single" w:sz="4" w:space="0" w:color="auto"/>
                    <w:left w:val="single" w:sz="4" w:space="0" w:color="auto"/>
                    <w:bottom w:val="single" w:sz="4" w:space="0" w:color="auto"/>
                    <w:right w:val="single" w:sz="4" w:space="0" w:color="auto"/>
                  </w:tcBorders>
                </w:tcPr>
                <w:p w14:paraId="7F1B6F68" w14:textId="77777777" w:rsidR="00D7261A" w:rsidRPr="004E6D6F" w:rsidRDefault="00D7261A" w:rsidP="00D7261A">
                  <w:pPr>
                    <w:pStyle w:val="ListParagraph"/>
                    <w:tabs>
                      <w:tab w:val="left" w:pos="1134"/>
                    </w:tabs>
                    <w:ind w:left="0" w:right="58"/>
                    <w:jc w:val="both"/>
                    <w:rPr>
                      <w:noProof/>
                      <w:szCs w:val="22"/>
                    </w:rPr>
                  </w:pPr>
                  <w:r w:rsidRPr="004E6D6F">
                    <w:rPr>
                      <w:noProof/>
                      <w:szCs w:val="22"/>
                    </w:rPr>
                    <w:t xml:space="preserve">ADP </w:t>
                  </w:r>
                </w:p>
              </w:tc>
              <w:tc>
                <w:tcPr>
                  <w:tcW w:w="1278" w:type="dxa"/>
                  <w:tcBorders>
                    <w:top w:val="single" w:sz="4" w:space="0" w:color="auto"/>
                    <w:left w:val="single" w:sz="4" w:space="0" w:color="auto"/>
                    <w:bottom w:val="single" w:sz="4" w:space="0" w:color="auto"/>
                    <w:right w:val="single" w:sz="4" w:space="0" w:color="auto"/>
                  </w:tcBorders>
                </w:tcPr>
                <w:p w14:paraId="5A8DD234" w14:textId="418F9C9A" w:rsidR="00D7261A" w:rsidRPr="004E6D6F" w:rsidRDefault="00A74812" w:rsidP="00D7261A">
                  <w:pPr>
                    <w:pStyle w:val="ListParagraph"/>
                    <w:ind w:left="0"/>
                    <w:jc w:val="both"/>
                    <w:rPr>
                      <w:noProof/>
                      <w:szCs w:val="22"/>
                    </w:rPr>
                  </w:pPr>
                  <w:r>
                    <w:rPr>
                      <w:noProof/>
                      <w:szCs w:val="22"/>
                    </w:rPr>
                    <w:t>0</w:t>
                  </w:r>
                  <w:r w:rsidR="00BA6B03">
                    <w:rPr>
                      <w:noProof/>
                      <w:szCs w:val="22"/>
                    </w:rPr>
                    <w:t>8</w:t>
                  </w:r>
                  <w:r w:rsidR="00D7261A" w:rsidRPr="004E6D6F">
                    <w:rPr>
                      <w:noProof/>
                      <w:szCs w:val="22"/>
                    </w:rPr>
                    <w:t>/0</w:t>
                  </w:r>
                  <w:r w:rsidR="00BA6B03">
                    <w:rPr>
                      <w:noProof/>
                      <w:szCs w:val="22"/>
                    </w:rPr>
                    <w:t>7</w:t>
                  </w:r>
                  <w:r w:rsidR="00D7261A" w:rsidRPr="004E6D6F">
                    <w:rPr>
                      <w:noProof/>
                      <w:szCs w:val="22"/>
                    </w:rPr>
                    <w:t>/2025</w:t>
                  </w:r>
                </w:p>
              </w:tc>
            </w:tr>
            <w:tr w:rsidR="00D7261A" w:rsidRPr="00DF740B" w14:paraId="5452D4C5" w14:textId="77777777" w:rsidTr="00BA466F">
              <w:tc>
                <w:tcPr>
                  <w:tcW w:w="8647" w:type="dxa"/>
                  <w:gridSpan w:val="5"/>
                  <w:tcBorders>
                    <w:top w:val="single" w:sz="4" w:space="0" w:color="auto"/>
                    <w:left w:val="single" w:sz="4" w:space="0" w:color="auto"/>
                    <w:bottom w:val="single" w:sz="4" w:space="0" w:color="auto"/>
                    <w:right w:val="single" w:sz="4" w:space="0" w:color="auto"/>
                  </w:tcBorders>
                </w:tcPr>
                <w:p w14:paraId="00ABA7D9" w14:textId="77777777" w:rsidR="00D7261A" w:rsidRPr="00DF740B" w:rsidRDefault="00D7261A" w:rsidP="00D7261A">
                  <w:pPr>
                    <w:pStyle w:val="ListParagraph"/>
                    <w:ind w:left="0"/>
                    <w:jc w:val="both"/>
                    <w:rPr>
                      <w:i/>
                      <w:iCs/>
                      <w:noProof/>
                      <w:szCs w:val="22"/>
                    </w:rPr>
                  </w:pPr>
                  <w:r w:rsidRPr="00DF740B">
                    <w:rPr>
                      <w:i/>
                      <w:iCs/>
                      <w:noProof/>
                      <w:szCs w:val="22"/>
                    </w:rPr>
                    <w:t xml:space="preserve">Landscape Plans </w:t>
                  </w:r>
                </w:p>
              </w:tc>
            </w:tr>
            <w:tr w:rsidR="00D7261A" w:rsidRPr="00DF740B" w14:paraId="7D0D8473" w14:textId="77777777" w:rsidTr="008523E6">
              <w:tc>
                <w:tcPr>
                  <w:tcW w:w="2158" w:type="dxa"/>
                  <w:tcBorders>
                    <w:top w:val="single" w:sz="4" w:space="0" w:color="auto"/>
                    <w:left w:val="single" w:sz="4" w:space="0" w:color="auto"/>
                    <w:bottom w:val="single" w:sz="4" w:space="0" w:color="auto"/>
                    <w:right w:val="single" w:sz="4" w:space="0" w:color="auto"/>
                  </w:tcBorders>
                </w:tcPr>
                <w:p w14:paraId="08B97877" w14:textId="77777777" w:rsidR="00D7261A" w:rsidRPr="00DF740B" w:rsidRDefault="00D7261A" w:rsidP="00D7261A">
                  <w:pPr>
                    <w:pStyle w:val="ListParagraph"/>
                    <w:tabs>
                      <w:tab w:val="left" w:pos="1134"/>
                    </w:tabs>
                    <w:ind w:left="0"/>
                    <w:jc w:val="both"/>
                    <w:rPr>
                      <w:noProof/>
                      <w:szCs w:val="22"/>
                    </w:rPr>
                  </w:pPr>
                  <w:r w:rsidRPr="00DF740B">
                    <w:rPr>
                      <w:noProof/>
                      <w:szCs w:val="22"/>
                    </w:rPr>
                    <w:t>L-DA1-100</w:t>
                  </w:r>
                </w:p>
              </w:tc>
              <w:tc>
                <w:tcPr>
                  <w:tcW w:w="963" w:type="dxa"/>
                  <w:tcBorders>
                    <w:top w:val="single" w:sz="4" w:space="0" w:color="auto"/>
                    <w:left w:val="single" w:sz="4" w:space="0" w:color="auto"/>
                    <w:bottom w:val="single" w:sz="4" w:space="0" w:color="auto"/>
                    <w:right w:val="single" w:sz="4" w:space="0" w:color="auto"/>
                  </w:tcBorders>
                </w:tcPr>
                <w:p w14:paraId="4E4F2593" w14:textId="77777777" w:rsidR="00D7261A" w:rsidRPr="00DF740B" w:rsidRDefault="00D7261A" w:rsidP="00D7261A">
                  <w:pPr>
                    <w:pStyle w:val="ListParagraph"/>
                    <w:tabs>
                      <w:tab w:val="left" w:pos="1134"/>
                    </w:tabs>
                    <w:ind w:left="0"/>
                    <w:jc w:val="both"/>
                    <w:rPr>
                      <w:noProof/>
                      <w:szCs w:val="22"/>
                    </w:rPr>
                  </w:pPr>
                  <w:r w:rsidRPr="00DF740B">
                    <w:rPr>
                      <w:noProof/>
                      <w:szCs w:val="22"/>
                    </w:rPr>
                    <w:t>F</w:t>
                  </w:r>
                </w:p>
              </w:tc>
              <w:tc>
                <w:tcPr>
                  <w:tcW w:w="2203" w:type="dxa"/>
                  <w:tcBorders>
                    <w:top w:val="single" w:sz="4" w:space="0" w:color="auto"/>
                    <w:left w:val="single" w:sz="4" w:space="0" w:color="auto"/>
                    <w:bottom w:val="single" w:sz="4" w:space="0" w:color="auto"/>
                    <w:right w:val="single" w:sz="4" w:space="0" w:color="auto"/>
                  </w:tcBorders>
                </w:tcPr>
                <w:p w14:paraId="4D616905" w14:textId="77777777" w:rsidR="00D7261A" w:rsidRPr="00DF740B" w:rsidRDefault="00D7261A" w:rsidP="00D7261A">
                  <w:pPr>
                    <w:pStyle w:val="ListParagraph"/>
                    <w:ind w:left="0"/>
                    <w:jc w:val="both"/>
                    <w:rPr>
                      <w:noProof/>
                      <w:szCs w:val="22"/>
                    </w:rPr>
                  </w:pPr>
                  <w:r w:rsidRPr="00DF740B">
                    <w:rPr>
                      <w:noProof/>
                      <w:szCs w:val="22"/>
                    </w:rPr>
                    <w:t>Tree Management Plan</w:t>
                  </w:r>
                </w:p>
              </w:tc>
              <w:tc>
                <w:tcPr>
                  <w:tcW w:w="2045" w:type="dxa"/>
                  <w:tcBorders>
                    <w:top w:val="single" w:sz="4" w:space="0" w:color="auto"/>
                    <w:left w:val="single" w:sz="4" w:space="0" w:color="auto"/>
                    <w:bottom w:val="single" w:sz="4" w:space="0" w:color="auto"/>
                    <w:right w:val="single" w:sz="4" w:space="0" w:color="auto"/>
                  </w:tcBorders>
                </w:tcPr>
                <w:p w14:paraId="2D06BEE2" w14:textId="77777777" w:rsidR="00D7261A" w:rsidRPr="00DF740B" w:rsidRDefault="00D7261A" w:rsidP="00D7261A">
                  <w:pPr>
                    <w:pStyle w:val="ListParagraph"/>
                    <w:tabs>
                      <w:tab w:val="left" w:pos="1134"/>
                    </w:tabs>
                    <w:ind w:left="0" w:right="58"/>
                    <w:jc w:val="both"/>
                    <w:rPr>
                      <w:noProof/>
                      <w:szCs w:val="22"/>
                    </w:rPr>
                  </w:pPr>
                  <w:r w:rsidRPr="00DF740B">
                    <w:rPr>
                      <w:noProof/>
                      <w:szCs w:val="22"/>
                    </w:rPr>
                    <w:t>Jane Irwin Landscape Architecture</w:t>
                  </w:r>
                </w:p>
              </w:tc>
              <w:tc>
                <w:tcPr>
                  <w:tcW w:w="1278" w:type="dxa"/>
                  <w:tcBorders>
                    <w:top w:val="single" w:sz="4" w:space="0" w:color="auto"/>
                    <w:left w:val="single" w:sz="4" w:space="0" w:color="auto"/>
                    <w:bottom w:val="single" w:sz="4" w:space="0" w:color="auto"/>
                    <w:right w:val="single" w:sz="4" w:space="0" w:color="auto"/>
                  </w:tcBorders>
                </w:tcPr>
                <w:p w14:paraId="76D5A450" w14:textId="77777777" w:rsidR="00D7261A" w:rsidRPr="00DF740B" w:rsidRDefault="00D7261A" w:rsidP="00D7261A">
                  <w:pPr>
                    <w:pStyle w:val="ListParagraph"/>
                    <w:ind w:left="0"/>
                    <w:jc w:val="both"/>
                    <w:rPr>
                      <w:noProof/>
                      <w:szCs w:val="22"/>
                    </w:rPr>
                  </w:pPr>
                  <w:r w:rsidRPr="00DF740B">
                    <w:rPr>
                      <w:noProof/>
                      <w:szCs w:val="22"/>
                    </w:rPr>
                    <w:t>9/10/2025</w:t>
                  </w:r>
                </w:p>
              </w:tc>
            </w:tr>
            <w:tr w:rsidR="00D7261A" w:rsidRPr="00DF740B" w14:paraId="6045F4D7" w14:textId="77777777" w:rsidTr="008523E6">
              <w:tc>
                <w:tcPr>
                  <w:tcW w:w="2158" w:type="dxa"/>
                  <w:tcBorders>
                    <w:top w:val="single" w:sz="4" w:space="0" w:color="auto"/>
                    <w:left w:val="single" w:sz="4" w:space="0" w:color="auto"/>
                    <w:bottom w:val="single" w:sz="4" w:space="0" w:color="auto"/>
                    <w:right w:val="single" w:sz="4" w:space="0" w:color="auto"/>
                  </w:tcBorders>
                </w:tcPr>
                <w:p w14:paraId="0A9F257E" w14:textId="77777777" w:rsidR="00D7261A" w:rsidRPr="00DF740B" w:rsidRDefault="00D7261A" w:rsidP="00D7261A">
                  <w:pPr>
                    <w:pStyle w:val="ListParagraph"/>
                    <w:tabs>
                      <w:tab w:val="left" w:pos="1134"/>
                    </w:tabs>
                    <w:ind w:left="0"/>
                    <w:jc w:val="both"/>
                    <w:rPr>
                      <w:noProof/>
                      <w:szCs w:val="22"/>
                    </w:rPr>
                  </w:pPr>
                  <w:r w:rsidRPr="00DF740B">
                    <w:rPr>
                      <w:noProof/>
                      <w:szCs w:val="22"/>
                    </w:rPr>
                    <w:t>L-DA1-400</w:t>
                  </w:r>
                </w:p>
              </w:tc>
              <w:tc>
                <w:tcPr>
                  <w:tcW w:w="963" w:type="dxa"/>
                  <w:tcBorders>
                    <w:top w:val="single" w:sz="4" w:space="0" w:color="auto"/>
                    <w:left w:val="single" w:sz="4" w:space="0" w:color="auto"/>
                    <w:bottom w:val="single" w:sz="4" w:space="0" w:color="auto"/>
                    <w:right w:val="single" w:sz="4" w:space="0" w:color="auto"/>
                  </w:tcBorders>
                </w:tcPr>
                <w:p w14:paraId="166E140A" w14:textId="77777777" w:rsidR="00D7261A" w:rsidRPr="00DF740B" w:rsidRDefault="00D7261A" w:rsidP="00D7261A">
                  <w:pPr>
                    <w:pStyle w:val="ListParagraph"/>
                    <w:tabs>
                      <w:tab w:val="left" w:pos="1134"/>
                    </w:tabs>
                    <w:ind w:left="0"/>
                    <w:jc w:val="both"/>
                    <w:rPr>
                      <w:noProof/>
                      <w:szCs w:val="22"/>
                    </w:rPr>
                  </w:pPr>
                  <w:r w:rsidRPr="00DF740B">
                    <w:rPr>
                      <w:noProof/>
                      <w:szCs w:val="22"/>
                    </w:rPr>
                    <w:t>F</w:t>
                  </w:r>
                </w:p>
              </w:tc>
              <w:tc>
                <w:tcPr>
                  <w:tcW w:w="2203" w:type="dxa"/>
                  <w:tcBorders>
                    <w:top w:val="single" w:sz="4" w:space="0" w:color="auto"/>
                    <w:left w:val="single" w:sz="4" w:space="0" w:color="auto"/>
                    <w:bottom w:val="single" w:sz="4" w:space="0" w:color="auto"/>
                    <w:right w:val="single" w:sz="4" w:space="0" w:color="auto"/>
                  </w:tcBorders>
                </w:tcPr>
                <w:p w14:paraId="18037F21" w14:textId="77777777" w:rsidR="00D7261A" w:rsidRPr="00DF740B" w:rsidRDefault="00D7261A" w:rsidP="00D7261A">
                  <w:pPr>
                    <w:pStyle w:val="ListParagraph"/>
                    <w:ind w:left="0"/>
                    <w:jc w:val="both"/>
                    <w:rPr>
                      <w:noProof/>
                      <w:szCs w:val="22"/>
                    </w:rPr>
                  </w:pPr>
                  <w:r w:rsidRPr="00DF740B">
                    <w:rPr>
                      <w:noProof/>
                      <w:szCs w:val="22"/>
                    </w:rPr>
                    <w:t>Levels &amp; Finishes 1</w:t>
                  </w:r>
                </w:p>
              </w:tc>
              <w:tc>
                <w:tcPr>
                  <w:tcW w:w="2045" w:type="dxa"/>
                  <w:tcBorders>
                    <w:top w:val="single" w:sz="4" w:space="0" w:color="auto"/>
                    <w:left w:val="single" w:sz="4" w:space="0" w:color="auto"/>
                    <w:bottom w:val="single" w:sz="4" w:space="0" w:color="auto"/>
                    <w:right w:val="single" w:sz="4" w:space="0" w:color="auto"/>
                  </w:tcBorders>
                </w:tcPr>
                <w:p w14:paraId="5930D101" w14:textId="77777777" w:rsidR="00D7261A" w:rsidRPr="00DF740B" w:rsidRDefault="00D7261A" w:rsidP="00D7261A">
                  <w:pPr>
                    <w:pStyle w:val="ListParagraph"/>
                    <w:tabs>
                      <w:tab w:val="left" w:pos="1134"/>
                    </w:tabs>
                    <w:ind w:left="0" w:right="58"/>
                    <w:jc w:val="both"/>
                    <w:rPr>
                      <w:noProof/>
                      <w:szCs w:val="22"/>
                    </w:rPr>
                  </w:pPr>
                  <w:r w:rsidRPr="00DF740B">
                    <w:rPr>
                      <w:noProof/>
                      <w:szCs w:val="22"/>
                    </w:rPr>
                    <w:t>Jane Irwin Landscape Architecture</w:t>
                  </w:r>
                </w:p>
              </w:tc>
              <w:tc>
                <w:tcPr>
                  <w:tcW w:w="1278" w:type="dxa"/>
                  <w:tcBorders>
                    <w:top w:val="single" w:sz="4" w:space="0" w:color="auto"/>
                    <w:left w:val="single" w:sz="4" w:space="0" w:color="auto"/>
                    <w:bottom w:val="single" w:sz="4" w:space="0" w:color="auto"/>
                    <w:right w:val="single" w:sz="4" w:space="0" w:color="auto"/>
                  </w:tcBorders>
                </w:tcPr>
                <w:p w14:paraId="40CF0029" w14:textId="77777777" w:rsidR="00D7261A" w:rsidRPr="00DF740B" w:rsidRDefault="00D7261A" w:rsidP="00D7261A">
                  <w:pPr>
                    <w:pStyle w:val="ListParagraph"/>
                    <w:ind w:left="0"/>
                    <w:jc w:val="both"/>
                    <w:rPr>
                      <w:i/>
                      <w:iCs/>
                      <w:noProof/>
                      <w:szCs w:val="22"/>
                    </w:rPr>
                  </w:pPr>
                  <w:r w:rsidRPr="00DF740B">
                    <w:rPr>
                      <w:noProof/>
                      <w:szCs w:val="22"/>
                    </w:rPr>
                    <w:t>9/10/2025</w:t>
                  </w:r>
                </w:p>
              </w:tc>
            </w:tr>
            <w:tr w:rsidR="00D7261A" w:rsidRPr="00DF740B" w14:paraId="14302E2F" w14:textId="77777777" w:rsidTr="008523E6">
              <w:tc>
                <w:tcPr>
                  <w:tcW w:w="2158" w:type="dxa"/>
                  <w:tcBorders>
                    <w:top w:val="single" w:sz="4" w:space="0" w:color="auto"/>
                    <w:left w:val="single" w:sz="4" w:space="0" w:color="auto"/>
                    <w:bottom w:val="single" w:sz="4" w:space="0" w:color="auto"/>
                    <w:right w:val="single" w:sz="4" w:space="0" w:color="auto"/>
                  </w:tcBorders>
                </w:tcPr>
                <w:p w14:paraId="76CED509" w14:textId="77777777" w:rsidR="00D7261A" w:rsidRPr="00DF740B" w:rsidRDefault="00D7261A" w:rsidP="00D7261A">
                  <w:pPr>
                    <w:pStyle w:val="ListParagraph"/>
                    <w:tabs>
                      <w:tab w:val="left" w:pos="1134"/>
                    </w:tabs>
                    <w:ind w:left="0"/>
                    <w:jc w:val="both"/>
                    <w:rPr>
                      <w:noProof/>
                      <w:szCs w:val="22"/>
                    </w:rPr>
                  </w:pPr>
                  <w:r w:rsidRPr="00DF740B">
                    <w:rPr>
                      <w:noProof/>
                      <w:szCs w:val="22"/>
                    </w:rPr>
                    <w:t>L-DA1-402</w:t>
                  </w:r>
                </w:p>
              </w:tc>
              <w:tc>
                <w:tcPr>
                  <w:tcW w:w="963" w:type="dxa"/>
                  <w:tcBorders>
                    <w:top w:val="single" w:sz="4" w:space="0" w:color="auto"/>
                    <w:left w:val="single" w:sz="4" w:space="0" w:color="auto"/>
                    <w:bottom w:val="single" w:sz="4" w:space="0" w:color="auto"/>
                    <w:right w:val="single" w:sz="4" w:space="0" w:color="auto"/>
                  </w:tcBorders>
                </w:tcPr>
                <w:p w14:paraId="77CFC0EA" w14:textId="77777777" w:rsidR="00D7261A" w:rsidRPr="00DF740B" w:rsidRDefault="00D7261A" w:rsidP="00D7261A">
                  <w:pPr>
                    <w:pStyle w:val="ListParagraph"/>
                    <w:tabs>
                      <w:tab w:val="left" w:pos="1134"/>
                    </w:tabs>
                    <w:ind w:left="0"/>
                    <w:jc w:val="both"/>
                    <w:rPr>
                      <w:noProof/>
                      <w:szCs w:val="22"/>
                    </w:rPr>
                  </w:pPr>
                  <w:r w:rsidRPr="00DF740B">
                    <w:rPr>
                      <w:noProof/>
                      <w:szCs w:val="22"/>
                    </w:rPr>
                    <w:t>F</w:t>
                  </w:r>
                </w:p>
              </w:tc>
              <w:tc>
                <w:tcPr>
                  <w:tcW w:w="2203" w:type="dxa"/>
                  <w:tcBorders>
                    <w:top w:val="single" w:sz="4" w:space="0" w:color="auto"/>
                    <w:left w:val="single" w:sz="4" w:space="0" w:color="auto"/>
                    <w:bottom w:val="single" w:sz="4" w:space="0" w:color="auto"/>
                    <w:right w:val="single" w:sz="4" w:space="0" w:color="auto"/>
                  </w:tcBorders>
                </w:tcPr>
                <w:p w14:paraId="7828BA94" w14:textId="77777777" w:rsidR="00D7261A" w:rsidRPr="00DF740B" w:rsidRDefault="00D7261A" w:rsidP="00D7261A">
                  <w:pPr>
                    <w:pStyle w:val="ListParagraph"/>
                    <w:ind w:left="0"/>
                    <w:jc w:val="both"/>
                    <w:rPr>
                      <w:noProof/>
                      <w:szCs w:val="22"/>
                    </w:rPr>
                  </w:pPr>
                  <w:r w:rsidRPr="00DF740B">
                    <w:rPr>
                      <w:noProof/>
                      <w:szCs w:val="22"/>
                    </w:rPr>
                    <w:t>Trees + Planting</w:t>
                  </w:r>
                </w:p>
              </w:tc>
              <w:tc>
                <w:tcPr>
                  <w:tcW w:w="2045" w:type="dxa"/>
                  <w:tcBorders>
                    <w:top w:val="single" w:sz="4" w:space="0" w:color="auto"/>
                    <w:left w:val="single" w:sz="4" w:space="0" w:color="auto"/>
                    <w:bottom w:val="single" w:sz="4" w:space="0" w:color="auto"/>
                    <w:right w:val="single" w:sz="4" w:space="0" w:color="auto"/>
                  </w:tcBorders>
                </w:tcPr>
                <w:p w14:paraId="4D8ABD6B" w14:textId="77777777" w:rsidR="00D7261A" w:rsidRPr="00DF740B" w:rsidRDefault="00D7261A" w:rsidP="00D7261A">
                  <w:pPr>
                    <w:pStyle w:val="ListParagraph"/>
                    <w:tabs>
                      <w:tab w:val="left" w:pos="1134"/>
                    </w:tabs>
                    <w:ind w:left="0" w:right="58"/>
                    <w:jc w:val="both"/>
                    <w:rPr>
                      <w:noProof/>
                      <w:szCs w:val="22"/>
                    </w:rPr>
                  </w:pPr>
                  <w:r w:rsidRPr="00DF740B">
                    <w:rPr>
                      <w:noProof/>
                      <w:szCs w:val="22"/>
                    </w:rPr>
                    <w:t>Jane Irwin Landscape Architecture</w:t>
                  </w:r>
                </w:p>
              </w:tc>
              <w:tc>
                <w:tcPr>
                  <w:tcW w:w="1278" w:type="dxa"/>
                  <w:tcBorders>
                    <w:top w:val="single" w:sz="4" w:space="0" w:color="auto"/>
                    <w:left w:val="single" w:sz="4" w:space="0" w:color="auto"/>
                    <w:bottom w:val="single" w:sz="4" w:space="0" w:color="auto"/>
                    <w:right w:val="single" w:sz="4" w:space="0" w:color="auto"/>
                  </w:tcBorders>
                </w:tcPr>
                <w:p w14:paraId="5E91A33C" w14:textId="77777777" w:rsidR="00D7261A" w:rsidRPr="00DF740B" w:rsidRDefault="00D7261A" w:rsidP="00D7261A">
                  <w:pPr>
                    <w:pStyle w:val="ListParagraph"/>
                    <w:ind w:left="0"/>
                    <w:jc w:val="both"/>
                    <w:rPr>
                      <w:i/>
                      <w:iCs/>
                      <w:noProof/>
                      <w:szCs w:val="22"/>
                    </w:rPr>
                  </w:pPr>
                  <w:r w:rsidRPr="00DF740B">
                    <w:rPr>
                      <w:noProof/>
                      <w:szCs w:val="22"/>
                    </w:rPr>
                    <w:t>9/10/2025</w:t>
                  </w:r>
                </w:p>
              </w:tc>
            </w:tr>
            <w:tr w:rsidR="00D7261A" w:rsidRPr="00DF740B" w14:paraId="1EC785D3" w14:textId="77777777" w:rsidTr="00BA466F">
              <w:tc>
                <w:tcPr>
                  <w:tcW w:w="8647" w:type="dxa"/>
                  <w:gridSpan w:val="5"/>
                  <w:tcBorders>
                    <w:top w:val="single" w:sz="4" w:space="0" w:color="auto"/>
                    <w:left w:val="single" w:sz="4" w:space="0" w:color="auto"/>
                    <w:bottom w:val="single" w:sz="4" w:space="0" w:color="auto"/>
                    <w:right w:val="single" w:sz="4" w:space="0" w:color="auto"/>
                  </w:tcBorders>
                </w:tcPr>
                <w:p w14:paraId="17687E71" w14:textId="77777777" w:rsidR="00D7261A" w:rsidRPr="00DF740B" w:rsidRDefault="00D7261A" w:rsidP="00D7261A">
                  <w:pPr>
                    <w:pStyle w:val="ListParagraph"/>
                    <w:ind w:left="0"/>
                    <w:jc w:val="both"/>
                    <w:rPr>
                      <w:noProof/>
                      <w:szCs w:val="22"/>
                    </w:rPr>
                  </w:pPr>
                  <w:r w:rsidRPr="00DF740B">
                    <w:rPr>
                      <w:b/>
                      <w:bCs/>
                      <w:noProof/>
                      <w:szCs w:val="22"/>
                    </w:rPr>
                    <w:t>Approved Reports</w:t>
                  </w:r>
                </w:p>
              </w:tc>
            </w:tr>
            <w:tr w:rsidR="00D7261A" w:rsidRPr="00DF740B" w14:paraId="70FE8669" w14:textId="77777777" w:rsidTr="008523E6">
              <w:tc>
                <w:tcPr>
                  <w:tcW w:w="2158" w:type="dxa"/>
                  <w:tcBorders>
                    <w:top w:val="single" w:sz="4" w:space="0" w:color="auto"/>
                    <w:left w:val="single" w:sz="4" w:space="0" w:color="auto"/>
                    <w:bottom w:val="single" w:sz="4" w:space="0" w:color="auto"/>
                    <w:right w:val="single" w:sz="4" w:space="0" w:color="auto"/>
                  </w:tcBorders>
                </w:tcPr>
                <w:p w14:paraId="6765C225" w14:textId="77777777" w:rsidR="00D7261A" w:rsidRPr="00BC4EAB" w:rsidRDefault="00D7261A" w:rsidP="00D7261A">
                  <w:pPr>
                    <w:pStyle w:val="ListParagraph"/>
                    <w:tabs>
                      <w:tab w:val="left" w:pos="1134"/>
                    </w:tabs>
                    <w:ind w:left="0"/>
                    <w:jc w:val="both"/>
                    <w:rPr>
                      <w:noProof/>
                      <w:szCs w:val="22"/>
                    </w:rPr>
                  </w:pPr>
                  <w:r w:rsidRPr="00BC4EAB">
                    <w:rPr>
                      <w:noProof/>
                      <w:szCs w:val="22"/>
                    </w:rPr>
                    <w:t>Report</w:t>
                  </w:r>
                </w:p>
                <w:p w14:paraId="45D6051F" w14:textId="77777777" w:rsidR="00D7261A" w:rsidRPr="00BC4EAB" w:rsidRDefault="00D7261A" w:rsidP="00D7261A">
                  <w:pPr>
                    <w:pStyle w:val="ListParagraph"/>
                    <w:tabs>
                      <w:tab w:val="left" w:pos="1134"/>
                    </w:tabs>
                    <w:ind w:left="0"/>
                    <w:jc w:val="both"/>
                    <w:rPr>
                      <w:noProof/>
                      <w:szCs w:val="22"/>
                    </w:rPr>
                  </w:pPr>
                  <w:r w:rsidRPr="00BC4EAB">
                    <w:rPr>
                      <w:noProof/>
                      <w:szCs w:val="22"/>
                    </w:rPr>
                    <w:t xml:space="preserve">number </w:t>
                  </w:r>
                </w:p>
              </w:tc>
              <w:tc>
                <w:tcPr>
                  <w:tcW w:w="963" w:type="dxa"/>
                  <w:tcBorders>
                    <w:top w:val="single" w:sz="4" w:space="0" w:color="auto"/>
                    <w:left w:val="single" w:sz="4" w:space="0" w:color="auto"/>
                    <w:bottom w:val="single" w:sz="4" w:space="0" w:color="auto"/>
                    <w:right w:val="single" w:sz="4" w:space="0" w:color="auto"/>
                  </w:tcBorders>
                </w:tcPr>
                <w:p w14:paraId="3E8F3D85" w14:textId="77777777" w:rsidR="00D7261A" w:rsidRPr="00BC4EAB" w:rsidRDefault="00D7261A" w:rsidP="00D7261A">
                  <w:pPr>
                    <w:pStyle w:val="ListParagraph"/>
                    <w:tabs>
                      <w:tab w:val="left" w:pos="1134"/>
                    </w:tabs>
                    <w:ind w:left="0"/>
                    <w:jc w:val="both"/>
                    <w:rPr>
                      <w:noProof/>
                      <w:szCs w:val="22"/>
                    </w:rPr>
                  </w:pPr>
                  <w:r w:rsidRPr="00BC4EAB">
                    <w:rPr>
                      <w:noProof/>
                      <w:szCs w:val="22"/>
                    </w:rPr>
                    <w:t xml:space="preserve">Revision number </w:t>
                  </w:r>
                </w:p>
              </w:tc>
              <w:tc>
                <w:tcPr>
                  <w:tcW w:w="2203" w:type="dxa"/>
                  <w:tcBorders>
                    <w:top w:val="single" w:sz="4" w:space="0" w:color="auto"/>
                    <w:left w:val="single" w:sz="4" w:space="0" w:color="auto"/>
                    <w:bottom w:val="single" w:sz="4" w:space="0" w:color="auto"/>
                    <w:right w:val="single" w:sz="4" w:space="0" w:color="auto"/>
                  </w:tcBorders>
                </w:tcPr>
                <w:p w14:paraId="1837E731" w14:textId="77777777" w:rsidR="00D7261A" w:rsidRPr="00BC4EAB" w:rsidRDefault="00D7261A" w:rsidP="00D7261A">
                  <w:pPr>
                    <w:pStyle w:val="ListParagraph"/>
                    <w:ind w:left="0"/>
                    <w:jc w:val="both"/>
                    <w:rPr>
                      <w:noProof/>
                      <w:szCs w:val="22"/>
                    </w:rPr>
                  </w:pPr>
                  <w:r w:rsidRPr="00BC4EAB">
                    <w:rPr>
                      <w:noProof/>
                      <w:szCs w:val="22"/>
                    </w:rPr>
                    <w:t xml:space="preserve">Title    </w:t>
                  </w:r>
                </w:p>
              </w:tc>
              <w:tc>
                <w:tcPr>
                  <w:tcW w:w="2045" w:type="dxa"/>
                  <w:tcBorders>
                    <w:top w:val="single" w:sz="4" w:space="0" w:color="auto"/>
                    <w:left w:val="single" w:sz="4" w:space="0" w:color="auto"/>
                    <w:bottom w:val="single" w:sz="4" w:space="0" w:color="auto"/>
                    <w:right w:val="single" w:sz="4" w:space="0" w:color="auto"/>
                  </w:tcBorders>
                </w:tcPr>
                <w:p w14:paraId="33AD0E68" w14:textId="77777777" w:rsidR="00D7261A" w:rsidRPr="00BC4EAB" w:rsidRDefault="00D7261A" w:rsidP="00D7261A">
                  <w:pPr>
                    <w:pStyle w:val="ListParagraph"/>
                    <w:tabs>
                      <w:tab w:val="left" w:pos="1134"/>
                    </w:tabs>
                    <w:ind w:left="0" w:right="58"/>
                    <w:jc w:val="both"/>
                    <w:rPr>
                      <w:noProof/>
                      <w:szCs w:val="22"/>
                    </w:rPr>
                  </w:pPr>
                  <w:r w:rsidRPr="00BC4EAB">
                    <w:rPr>
                      <w:noProof/>
                      <w:szCs w:val="22"/>
                    </w:rPr>
                    <w:t xml:space="preserve">Prepared by </w:t>
                  </w:r>
                </w:p>
              </w:tc>
              <w:tc>
                <w:tcPr>
                  <w:tcW w:w="1278" w:type="dxa"/>
                  <w:tcBorders>
                    <w:top w:val="single" w:sz="4" w:space="0" w:color="auto"/>
                    <w:left w:val="single" w:sz="4" w:space="0" w:color="auto"/>
                    <w:bottom w:val="single" w:sz="4" w:space="0" w:color="auto"/>
                    <w:right w:val="single" w:sz="4" w:space="0" w:color="auto"/>
                  </w:tcBorders>
                </w:tcPr>
                <w:p w14:paraId="110E69D3" w14:textId="77777777" w:rsidR="00D7261A" w:rsidRPr="00BC4EAB" w:rsidRDefault="00D7261A" w:rsidP="00D7261A">
                  <w:pPr>
                    <w:pStyle w:val="ListParagraph"/>
                    <w:ind w:left="0"/>
                    <w:jc w:val="both"/>
                    <w:rPr>
                      <w:noProof/>
                      <w:szCs w:val="22"/>
                    </w:rPr>
                  </w:pPr>
                  <w:r w:rsidRPr="00BC4EAB">
                    <w:rPr>
                      <w:noProof/>
                      <w:szCs w:val="22"/>
                    </w:rPr>
                    <w:t xml:space="preserve">Date </w:t>
                  </w:r>
                </w:p>
              </w:tc>
            </w:tr>
            <w:tr w:rsidR="00510031" w:rsidRPr="00DF740B" w14:paraId="4AB398FE" w14:textId="77777777" w:rsidTr="008523E6">
              <w:tc>
                <w:tcPr>
                  <w:tcW w:w="2158" w:type="dxa"/>
                  <w:tcBorders>
                    <w:top w:val="single" w:sz="4" w:space="0" w:color="auto"/>
                    <w:left w:val="single" w:sz="4" w:space="0" w:color="auto"/>
                    <w:bottom w:val="single" w:sz="4" w:space="0" w:color="auto"/>
                    <w:right w:val="single" w:sz="4" w:space="0" w:color="auto"/>
                  </w:tcBorders>
                </w:tcPr>
                <w:p w14:paraId="6F776446" w14:textId="77777777" w:rsidR="00510031" w:rsidRPr="00BC4EAB" w:rsidRDefault="00BC4EAB" w:rsidP="00D7261A">
                  <w:pPr>
                    <w:pStyle w:val="ListParagraph"/>
                    <w:tabs>
                      <w:tab w:val="left" w:pos="1134"/>
                    </w:tabs>
                    <w:ind w:left="0"/>
                    <w:jc w:val="both"/>
                    <w:rPr>
                      <w:noProof/>
                      <w:szCs w:val="22"/>
                    </w:rPr>
                  </w:pPr>
                  <w:r w:rsidRPr="00BC4EAB">
                    <w:rPr>
                      <w:noProof/>
                      <w:szCs w:val="22"/>
                    </w:rPr>
                    <w:lastRenderedPageBreak/>
                    <w:t>24-0951</w:t>
                  </w:r>
                </w:p>
              </w:tc>
              <w:tc>
                <w:tcPr>
                  <w:tcW w:w="963" w:type="dxa"/>
                  <w:tcBorders>
                    <w:top w:val="single" w:sz="4" w:space="0" w:color="auto"/>
                    <w:left w:val="single" w:sz="4" w:space="0" w:color="auto"/>
                    <w:bottom w:val="single" w:sz="4" w:space="0" w:color="auto"/>
                    <w:right w:val="single" w:sz="4" w:space="0" w:color="auto"/>
                  </w:tcBorders>
                </w:tcPr>
                <w:p w14:paraId="524ED4A1" w14:textId="77777777" w:rsidR="00510031" w:rsidRPr="00BC4EAB" w:rsidRDefault="00510031" w:rsidP="00D7261A">
                  <w:pPr>
                    <w:pStyle w:val="ListParagraph"/>
                    <w:tabs>
                      <w:tab w:val="left" w:pos="1134"/>
                    </w:tabs>
                    <w:ind w:left="0"/>
                    <w:jc w:val="both"/>
                    <w:rPr>
                      <w:noProof/>
                      <w:szCs w:val="22"/>
                    </w:rPr>
                  </w:pPr>
                  <w:r w:rsidRPr="00BC4EAB">
                    <w:rPr>
                      <w:noProof/>
                      <w:szCs w:val="22"/>
                    </w:rPr>
                    <w:t>7</w:t>
                  </w:r>
                </w:p>
              </w:tc>
              <w:tc>
                <w:tcPr>
                  <w:tcW w:w="2203" w:type="dxa"/>
                  <w:tcBorders>
                    <w:top w:val="single" w:sz="4" w:space="0" w:color="auto"/>
                    <w:left w:val="single" w:sz="4" w:space="0" w:color="auto"/>
                    <w:bottom w:val="single" w:sz="4" w:space="0" w:color="auto"/>
                    <w:right w:val="single" w:sz="4" w:space="0" w:color="auto"/>
                  </w:tcBorders>
                </w:tcPr>
                <w:p w14:paraId="3540006D" w14:textId="77777777" w:rsidR="00510031" w:rsidRPr="00BC4EAB" w:rsidRDefault="00510031" w:rsidP="00D7261A">
                  <w:pPr>
                    <w:pStyle w:val="ListParagraph"/>
                    <w:ind w:left="0"/>
                    <w:jc w:val="both"/>
                    <w:rPr>
                      <w:noProof/>
                      <w:szCs w:val="22"/>
                    </w:rPr>
                  </w:pPr>
                  <w:r w:rsidRPr="00BC4EAB">
                    <w:rPr>
                      <w:noProof/>
                      <w:szCs w:val="22"/>
                    </w:rPr>
                    <w:t>Traffic Impact Assessment</w:t>
                  </w:r>
                </w:p>
              </w:tc>
              <w:tc>
                <w:tcPr>
                  <w:tcW w:w="2045" w:type="dxa"/>
                  <w:tcBorders>
                    <w:top w:val="single" w:sz="4" w:space="0" w:color="auto"/>
                    <w:left w:val="single" w:sz="4" w:space="0" w:color="auto"/>
                    <w:bottom w:val="single" w:sz="4" w:space="0" w:color="auto"/>
                    <w:right w:val="single" w:sz="4" w:space="0" w:color="auto"/>
                  </w:tcBorders>
                </w:tcPr>
                <w:p w14:paraId="735D2A90" w14:textId="77777777" w:rsidR="00510031" w:rsidRPr="00BC4EAB" w:rsidRDefault="00510031" w:rsidP="00D7261A">
                  <w:pPr>
                    <w:pStyle w:val="ListParagraph"/>
                    <w:tabs>
                      <w:tab w:val="left" w:pos="1134"/>
                    </w:tabs>
                    <w:ind w:left="0" w:right="58"/>
                    <w:jc w:val="both"/>
                    <w:rPr>
                      <w:noProof/>
                      <w:szCs w:val="22"/>
                    </w:rPr>
                  </w:pPr>
                  <w:r w:rsidRPr="00BC4EAB">
                    <w:rPr>
                      <w:noProof/>
                      <w:szCs w:val="22"/>
                    </w:rPr>
                    <w:t>PTC</w:t>
                  </w:r>
                </w:p>
              </w:tc>
              <w:tc>
                <w:tcPr>
                  <w:tcW w:w="1278" w:type="dxa"/>
                  <w:tcBorders>
                    <w:top w:val="single" w:sz="4" w:space="0" w:color="auto"/>
                    <w:left w:val="single" w:sz="4" w:space="0" w:color="auto"/>
                    <w:bottom w:val="single" w:sz="4" w:space="0" w:color="auto"/>
                    <w:right w:val="single" w:sz="4" w:space="0" w:color="auto"/>
                  </w:tcBorders>
                </w:tcPr>
                <w:p w14:paraId="5836D5C4" w14:textId="77777777" w:rsidR="00510031" w:rsidRPr="00BC4EAB" w:rsidRDefault="00510031" w:rsidP="00D7261A">
                  <w:pPr>
                    <w:pStyle w:val="ListParagraph"/>
                    <w:ind w:left="0"/>
                    <w:jc w:val="both"/>
                    <w:rPr>
                      <w:noProof/>
                      <w:szCs w:val="22"/>
                    </w:rPr>
                  </w:pPr>
                  <w:r w:rsidRPr="00BC4EAB">
                    <w:rPr>
                      <w:noProof/>
                      <w:szCs w:val="22"/>
                    </w:rPr>
                    <w:t>16/10/2025</w:t>
                  </w:r>
                </w:p>
              </w:tc>
            </w:tr>
            <w:tr w:rsidR="00D7261A" w:rsidRPr="00DF740B" w14:paraId="751A8128" w14:textId="77777777" w:rsidTr="008523E6">
              <w:tc>
                <w:tcPr>
                  <w:tcW w:w="2158" w:type="dxa"/>
                  <w:tcBorders>
                    <w:top w:val="single" w:sz="4" w:space="0" w:color="auto"/>
                    <w:left w:val="single" w:sz="4" w:space="0" w:color="auto"/>
                    <w:bottom w:val="single" w:sz="4" w:space="0" w:color="auto"/>
                    <w:right w:val="single" w:sz="4" w:space="0" w:color="auto"/>
                  </w:tcBorders>
                </w:tcPr>
                <w:p w14:paraId="67012B7A" w14:textId="77777777" w:rsidR="00D7261A" w:rsidRPr="008A1012" w:rsidRDefault="00BC4EAB" w:rsidP="00D7261A">
                  <w:pPr>
                    <w:pStyle w:val="ListParagraph"/>
                    <w:tabs>
                      <w:tab w:val="left" w:pos="1134"/>
                    </w:tabs>
                    <w:ind w:left="0"/>
                    <w:jc w:val="both"/>
                    <w:rPr>
                      <w:noProof/>
                      <w:szCs w:val="22"/>
                    </w:rPr>
                  </w:pPr>
                  <w:r w:rsidRPr="008A1012">
                    <w:rPr>
                      <w:noProof/>
                      <w:szCs w:val="22"/>
                    </w:rPr>
                    <w:t>SYD2966</w:t>
                  </w:r>
                </w:p>
              </w:tc>
              <w:tc>
                <w:tcPr>
                  <w:tcW w:w="963" w:type="dxa"/>
                  <w:tcBorders>
                    <w:top w:val="single" w:sz="4" w:space="0" w:color="auto"/>
                    <w:left w:val="single" w:sz="4" w:space="0" w:color="auto"/>
                    <w:bottom w:val="single" w:sz="4" w:space="0" w:color="auto"/>
                    <w:right w:val="single" w:sz="4" w:space="0" w:color="auto"/>
                  </w:tcBorders>
                </w:tcPr>
                <w:p w14:paraId="32EDD40B" w14:textId="77777777" w:rsidR="00D7261A" w:rsidRPr="008A1012" w:rsidRDefault="00510031" w:rsidP="00D7261A">
                  <w:pPr>
                    <w:pStyle w:val="ListParagraph"/>
                    <w:tabs>
                      <w:tab w:val="left" w:pos="1134"/>
                    </w:tabs>
                    <w:ind w:left="0"/>
                    <w:jc w:val="both"/>
                    <w:rPr>
                      <w:noProof/>
                      <w:szCs w:val="22"/>
                    </w:rPr>
                  </w:pPr>
                  <w:r w:rsidRPr="008A1012">
                    <w:rPr>
                      <w:noProof/>
                      <w:szCs w:val="22"/>
                    </w:rPr>
                    <w:t>G</w:t>
                  </w:r>
                </w:p>
              </w:tc>
              <w:tc>
                <w:tcPr>
                  <w:tcW w:w="2203" w:type="dxa"/>
                  <w:tcBorders>
                    <w:top w:val="single" w:sz="4" w:space="0" w:color="auto"/>
                    <w:left w:val="single" w:sz="4" w:space="0" w:color="auto"/>
                    <w:bottom w:val="single" w:sz="4" w:space="0" w:color="auto"/>
                    <w:right w:val="single" w:sz="4" w:space="0" w:color="auto"/>
                  </w:tcBorders>
                </w:tcPr>
                <w:p w14:paraId="68EC72F9" w14:textId="77777777" w:rsidR="00D7261A" w:rsidRPr="008A1012" w:rsidRDefault="00D7261A" w:rsidP="00D7261A">
                  <w:pPr>
                    <w:pStyle w:val="ListParagraph"/>
                    <w:ind w:left="0"/>
                    <w:jc w:val="both"/>
                    <w:rPr>
                      <w:noProof/>
                      <w:szCs w:val="22"/>
                    </w:rPr>
                  </w:pPr>
                  <w:bookmarkStart w:id="0" w:name="_Hlk214470110"/>
                  <w:r w:rsidRPr="008A1012">
                    <w:rPr>
                      <w:noProof/>
                      <w:szCs w:val="22"/>
                    </w:rPr>
                    <w:t>Water Cycle and Flood Management Report</w:t>
                  </w:r>
                  <w:bookmarkEnd w:id="0"/>
                </w:p>
              </w:tc>
              <w:tc>
                <w:tcPr>
                  <w:tcW w:w="2045" w:type="dxa"/>
                  <w:tcBorders>
                    <w:top w:val="single" w:sz="4" w:space="0" w:color="auto"/>
                    <w:left w:val="single" w:sz="4" w:space="0" w:color="auto"/>
                    <w:bottom w:val="single" w:sz="4" w:space="0" w:color="auto"/>
                    <w:right w:val="single" w:sz="4" w:space="0" w:color="auto"/>
                  </w:tcBorders>
                </w:tcPr>
                <w:p w14:paraId="5203B783" w14:textId="77777777" w:rsidR="00D7261A" w:rsidRPr="008A1012" w:rsidRDefault="00510031" w:rsidP="00D7261A">
                  <w:pPr>
                    <w:pStyle w:val="ListParagraph"/>
                    <w:tabs>
                      <w:tab w:val="left" w:pos="1134"/>
                    </w:tabs>
                    <w:ind w:left="0" w:right="58"/>
                    <w:jc w:val="both"/>
                    <w:rPr>
                      <w:noProof/>
                      <w:szCs w:val="22"/>
                    </w:rPr>
                  </w:pPr>
                  <w:r w:rsidRPr="008A1012">
                    <w:rPr>
                      <w:noProof/>
                      <w:szCs w:val="22"/>
                    </w:rPr>
                    <w:t>ADP</w:t>
                  </w:r>
                </w:p>
              </w:tc>
              <w:tc>
                <w:tcPr>
                  <w:tcW w:w="1278" w:type="dxa"/>
                  <w:tcBorders>
                    <w:top w:val="single" w:sz="4" w:space="0" w:color="auto"/>
                    <w:left w:val="single" w:sz="4" w:space="0" w:color="auto"/>
                    <w:bottom w:val="single" w:sz="4" w:space="0" w:color="auto"/>
                    <w:right w:val="single" w:sz="4" w:space="0" w:color="auto"/>
                  </w:tcBorders>
                </w:tcPr>
                <w:p w14:paraId="73A3FC7F" w14:textId="77777777" w:rsidR="00D7261A" w:rsidRPr="008A1012" w:rsidRDefault="00510031" w:rsidP="00D7261A">
                  <w:pPr>
                    <w:pStyle w:val="ListParagraph"/>
                    <w:ind w:left="0"/>
                    <w:jc w:val="both"/>
                    <w:rPr>
                      <w:noProof/>
                      <w:szCs w:val="22"/>
                    </w:rPr>
                  </w:pPr>
                  <w:r w:rsidRPr="008A1012">
                    <w:rPr>
                      <w:noProof/>
                      <w:szCs w:val="22"/>
                    </w:rPr>
                    <w:t>14/11/2025</w:t>
                  </w:r>
                </w:p>
              </w:tc>
            </w:tr>
            <w:tr w:rsidR="00D7261A" w:rsidRPr="00DF740B" w14:paraId="5523F3B0" w14:textId="77777777" w:rsidTr="008523E6">
              <w:tc>
                <w:tcPr>
                  <w:tcW w:w="2158" w:type="dxa"/>
                  <w:tcBorders>
                    <w:top w:val="single" w:sz="4" w:space="0" w:color="auto"/>
                    <w:left w:val="single" w:sz="4" w:space="0" w:color="auto"/>
                    <w:bottom w:val="single" w:sz="4" w:space="0" w:color="auto"/>
                    <w:right w:val="single" w:sz="4" w:space="0" w:color="auto"/>
                  </w:tcBorders>
                </w:tcPr>
                <w:p w14:paraId="14D9C076" w14:textId="77777777" w:rsidR="00D7261A" w:rsidRPr="00BC4EAB" w:rsidRDefault="00BC4EAB" w:rsidP="00D7261A">
                  <w:pPr>
                    <w:pStyle w:val="ListParagraph"/>
                    <w:tabs>
                      <w:tab w:val="left" w:pos="1134"/>
                    </w:tabs>
                    <w:ind w:left="0"/>
                    <w:jc w:val="both"/>
                    <w:rPr>
                      <w:noProof/>
                      <w:szCs w:val="22"/>
                    </w:rPr>
                  </w:pPr>
                  <w:r>
                    <w:rPr>
                      <w:noProof/>
                      <w:szCs w:val="22"/>
                    </w:rPr>
                    <w:t>-</w:t>
                  </w:r>
                  <w:r w:rsidR="00510031" w:rsidRPr="00BC4EAB">
                    <w:rPr>
                      <w:noProof/>
                      <w:szCs w:val="22"/>
                    </w:rPr>
                    <w:t xml:space="preserve"> </w:t>
                  </w:r>
                </w:p>
              </w:tc>
              <w:tc>
                <w:tcPr>
                  <w:tcW w:w="963" w:type="dxa"/>
                  <w:tcBorders>
                    <w:top w:val="single" w:sz="4" w:space="0" w:color="auto"/>
                    <w:left w:val="single" w:sz="4" w:space="0" w:color="auto"/>
                    <w:bottom w:val="single" w:sz="4" w:space="0" w:color="auto"/>
                    <w:right w:val="single" w:sz="4" w:space="0" w:color="auto"/>
                  </w:tcBorders>
                </w:tcPr>
                <w:p w14:paraId="00B93C1F" w14:textId="77777777" w:rsidR="00D7261A" w:rsidRPr="00BC4EAB" w:rsidRDefault="00510031" w:rsidP="00D7261A">
                  <w:pPr>
                    <w:pStyle w:val="ListParagraph"/>
                    <w:tabs>
                      <w:tab w:val="left" w:pos="1134"/>
                    </w:tabs>
                    <w:ind w:left="0"/>
                    <w:jc w:val="both"/>
                    <w:rPr>
                      <w:noProof/>
                      <w:szCs w:val="22"/>
                    </w:rPr>
                  </w:pPr>
                  <w:r w:rsidRPr="00BC4EAB">
                    <w:rPr>
                      <w:noProof/>
                      <w:szCs w:val="22"/>
                    </w:rPr>
                    <w:t>2</w:t>
                  </w:r>
                </w:p>
              </w:tc>
              <w:tc>
                <w:tcPr>
                  <w:tcW w:w="2203" w:type="dxa"/>
                  <w:tcBorders>
                    <w:top w:val="single" w:sz="4" w:space="0" w:color="auto"/>
                    <w:left w:val="single" w:sz="4" w:space="0" w:color="auto"/>
                    <w:bottom w:val="single" w:sz="4" w:space="0" w:color="auto"/>
                    <w:right w:val="single" w:sz="4" w:space="0" w:color="auto"/>
                  </w:tcBorders>
                </w:tcPr>
                <w:p w14:paraId="5D442F27" w14:textId="77777777" w:rsidR="00D7261A" w:rsidRPr="00BC4EAB" w:rsidRDefault="00510031" w:rsidP="00D7261A">
                  <w:pPr>
                    <w:pStyle w:val="ListParagraph"/>
                    <w:ind w:left="0"/>
                    <w:jc w:val="both"/>
                    <w:rPr>
                      <w:noProof/>
                      <w:szCs w:val="22"/>
                    </w:rPr>
                  </w:pPr>
                  <w:r w:rsidRPr="00BC4EAB">
                    <w:rPr>
                      <w:noProof/>
                      <w:szCs w:val="22"/>
                    </w:rPr>
                    <w:t>Arboricultural Impact Assessment</w:t>
                  </w:r>
                </w:p>
              </w:tc>
              <w:tc>
                <w:tcPr>
                  <w:tcW w:w="2045" w:type="dxa"/>
                  <w:tcBorders>
                    <w:top w:val="single" w:sz="4" w:space="0" w:color="auto"/>
                    <w:left w:val="single" w:sz="4" w:space="0" w:color="auto"/>
                    <w:bottom w:val="single" w:sz="4" w:space="0" w:color="auto"/>
                    <w:right w:val="single" w:sz="4" w:space="0" w:color="auto"/>
                  </w:tcBorders>
                </w:tcPr>
                <w:p w14:paraId="1BD1C65C" w14:textId="77777777" w:rsidR="00D7261A" w:rsidRPr="00BC4EAB" w:rsidRDefault="00510031" w:rsidP="00D7261A">
                  <w:pPr>
                    <w:pStyle w:val="ListParagraph"/>
                    <w:tabs>
                      <w:tab w:val="left" w:pos="1134"/>
                    </w:tabs>
                    <w:ind w:left="0" w:right="58"/>
                    <w:jc w:val="both"/>
                    <w:rPr>
                      <w:noProof/>
                      <w:szCs w:val="22"/>
                    </w:rPr>
                  </w:pPr>
                  <w:r w:rsidRPr="00BC4EAB">
                    <w:rPr>
                      <w:noProof/>
                      <w:szCs w:val="22"/>
                    </w:rPr>
                    <w:t>Tree Survey</w:t>
                  </w:r>
                </w:p>
              </w:tc>
              <w:tc>
                <w:tcPr>
                  <w:tcW w:w="1278" w:type="dxa"/>
                  <w:tcBorders>
                    <w:top w:val="single" w:sz="4" w:space="0" w:color="auto"/>
                    <w:left w:val="single" w:sz="4" w:space="0" w:color="auto"/>
                    <w:bottom w:val="single" w:sz="4" w:space="0" w:color="auto"/>
                    <w:right w:val="single" w:sz="4" w:space="0" w:color="auto"/>
                  </w:tcBorders>
                </w:tcPr>
                <w:p w14:paraId="59B37889" w14:textId="77777777" w:rsidR="00D7261A" w:rsidRPr="00BC4EAB" w:rsidRDefault="00510031" w:rsidP="00D7261A">
                  <w:pPr>
                    <w:pStyle w:val="ListParagraph"/>
                    <w:ind w:left="0"/>
                    <w:jc w:val="both"/>
                    <w:rPr>
                      <w:noProof/>
                      <w:szCs w:val="22"/>
                    </w:rPr>
                  </w:pPr>
                  <w:r w:rsidRPr="00BC4EAB">
                    <w:rPr>
                      <w:noProof/>
                      <w:szCs w:val="22"/>
                    </w:rPr>
                    <w:t>8/07/2025</w:t>
                  </w:r>
                </w:p>
              </w:tc>
            </w:tr>
            <w:tr w:rsidR="00D7261A" w:rsidRPr="00DF740B" w14:paraId="2810462C" w14:textId="77777777" w:rsidTr="008523E6">
              <w:tc>
                <w:tcPr>
                  <w:tcW w:w="2158" w:type="dxa"/>
                  <w:tcBorders>
                    <w:top w:val="single" w:sz="4" w:space="0" w:color="auto"/>
                    <w:left w:val="single" w:sz="4" w:space="0" w:color="auto"/>
                    <w:bottom w:val="single" w:sz="4" w:space="0" w:color="auto"/>
                    <w:right w:val="single" w:sz="4" w:space="0" w:color="auto"/>
                  </w:tcBorders>
                </w:tcPr>
                <w:p w14:paraId="5F48918F" w14:textId="77777777" w:rsidR="00D7261A" w:rsidRPr="00BC4EAB" w:rsidRDefault="008523E6" w:rsidP="00D7261A">
                  <w:pPr>
                    <w:pStyle w:val="ListParagraph"/>
                    <w:tabs>
                      <w:tab w:val="left" w:pos="1134"/>
                    </w:tabs>
                    <w:ind w:left="0"/>
                    <w:jc w:val="both"/>
                    <w:rPr>
                      <w:noProof/>
                      <w:szCs w:val="22"/>
                    </w:rPr>
                  </w:pPr>
                  <w:r>
                    <w:rPr>
                      <w:noProof/>
                      <w:szCs w:val="22"/>
                    </w:rPr>
                    <w:t>-</w:t>
                  </w:r>
                </w:p>
              </w:tc>
              <w:tc>
                <w:tcPr>
                  <w:tcW w:w="963" w:type="dxa"/>
                  <w:tcBorders>
                    <w:top w:val="single" w:sz="4" w:space="0" w:color="auto"/>
                    <w:left w:val="single" w:sz="4" w:space="0" w:color="auto"/>
                    <w:bottom w:val="single" w:sz="4" w:space="0" w:color="auto"/>
                    <w:right w:val="single" w:sz="4" w:space="0" w:color="auto"/>
                  </w:tcBorders>
                </w:tcPr>
                <w:p w14:paraId="7E0506FE" w14:textId="77777777" w:rsidR="00D7261A" w:rsidRPr="00BC4EAB" w:rsidRDefault="00D7261A" w:rsidP="00D7261A">
                  <w:pPr>
                    <w:pStyle w:val="ListParagraph"/>
                    <w:tabs>
                      <w:tab w:val="left" w:pos="1134"/>
                    </w:tabs>
                    <w:ind w:left="0"/>
                    <w:jc w:val="both"/>
                    <w:rPr>
                      <w:noProof/>
                      <w:szCs w:val="22"/>
                    </w:rPr>
                  </w:pPr>
                </w:p>
              </w:tc>
              <w:tc>
                <w:tcPr>
                  <w:tcW w:w="2203" w:type="dxa"/>
                  <w:tcBorders>
                    <w:top w:val="single" w:sz="4" w:space="0" w:color="auto"/>
                    <w:left w:val="single" w:sz="4" w:space="0" w:color="auto"/>
                    <w:bottom w:val="single" w:sz="4" w:space="0" w:color="auto"/>
                    <w:right w:val="single" w:sz="4" w:space="0" w:color="auto"/>
                  </w:tcBorders>
                </w:tcPr>
                <w:p w14:paraId="21EA3BA1" w14:textId="77777777" w:rsidR="00D7261A" w:rsidRPr="00BC4EAB" w:rsidRDefault="008523E6" w:rsidP="00D7261A">
                  <w:pPr>
                    <w:pStyle w:val="ListParagraph"/>
                    <w:ind w:left="0"/>
                    <w:jc w:val="both"/>
                    <w:rPr>
                      <w:noProof/>
                      <w:szCs w:val="22"/>
                    </w:rPr>
                  </w:pPr>
                  <w:r w:rsidRPr="008523E6">
                    <w:rPr>
                      <w:noProof/>
                      <w:szCs w:val="22"/>
                    </w:rPr>
                    <w:t>Griffith Park Community Centre – Operational Plan of Management</w:t>
                  </w:r>
                </w:p>
              </w:tc>
              <w:tc>
                <w:tcPr>
                  <w:tcW w:w="2045" w:type="dxa"/>
                  <w:tcBorders>
                    <w:top w:val="single" w:sz="4" w:space="0" w:color="auto"/>
                    <w:left w:val="single" w:sz="4" w:space="0" w:color="auto"/>
                    <w:bottom w:val="single" w:sz="4" w:space="0" w:color="auto"/>
                    <w:right w:val="single" w:sz="4" w:space="0" w:color="auto"/>
                  </w:tcBorders>
                </w:tcPr>
                <w:p w14:paraId="31FE64FC" w14:textId="77777777" w:rsidR="00D7261A" w:rsidRPr="00BC4EAB" w:rsidRDefault="008523E6" w:rsidP="00D7261A">
                  <w:pPr>
                    <w:pStyle w:val="ListParagraph"/>
                    <w:tabs>
                      <w:tab w:val="left" w:pos="1134"/>
                    </w:tabs>
                    <w:ind w:left="0" w:right="58"/>
                    <w:jc w:val="both"/>
                    <w:rPr>
                      <w:noProof/>
                      <w:szCs w:val="22"/>
                    </w:rPr>
                  </w:pPr>
                  <w:r>
                    <w:rPr>
                      <w:noProof/>
                      <w:szCs w:val="22"/>
                    </w:rPr>
                    <w:t>Canterbury Bankstown Council</w:t>
                  </w:r>
                </w:p>
              </w:tc>
              <w:tc>
                <w:tcPr>
                  <w:tcW w:w="1278" w:type="dxa"/>
                  <w:tcBorders>
                    <w:top w:val="single" w:sz="4" w:space="0" w:color="auto"/>
                    <w:left w:val="single" w:sz="4" w:space="0" w:color="auto"/>
                    <w:bottom w:val="single" w:sz="4" w:space="0" w:color="auto"/>
                    <w:right w:val="single" w:sz="4" w:space="0" w:color="auto"/>
                  </w:tcBorders>
                </w:tcPr>
                <w:p w14:paraId="0774D4B1" w14:textId="77777777" w:rsidR="00D7261A" w:rsidRPr="00BC4EAB" w:rsidRDefault="008523E6" w:rsidP="00D7261A">
                  <w:pPr>
                    <w:pStyle w:val="ListParagraph"/>
                    <w:ind w:left="0"/>
                    <w:jc w:val="both"/>
                    <w:rPr>
                      <w:noProof/>
                      <w:szCs w:val="22"/>
                    </w:rPr>
                  </w:pPr>
                  <w:r>
                    <w:rPr>
                      <w:noProof/>
                      <w:szCs w:val="22"/>
                    </w:rPr>
                    <w:t>12/06/2025</w:t>
                  </w:r>
                </w:p>
              </w:tc>
            </w:tr>
            <w:tr w:rsidR="00510031" w:rsidRPr="00DF740B" w14:paraId="4ECF5DEF" w14:textId="77777777" w:rsidTr="008523E6">
              <w:tc>
                <w:tcPr>
                  <w:tcW w:w="2158" w:type="dxa"/>
                  <w:tcBorders>
                    <w:top w:val="single" w:sz="4" w:space="0" w:color="auto"/>
                    <w:left w:val="single" w:sz="4" w:space="0" w:color="auto"/>
                    <w:bottom w:val="single" w:sz="4" w:space="0" w:color="auto"/>
                    <w:right w:val="single" w:sz="4" w:space="0" w:color="auto"/>
                  </w:tcBorders>
                </w:tcPr>
                <w:p w14:paraId="1360BE7C" w14:textId="77777777" w:rsidR="00510031" w:rsidRPr="00BC4EAB" w:rsidRDefault="008523E6" w:rsidP="00D7261A">
                  <w:pPr>
                    <w:pStyle w:val="ListParagraph"/>
                    <w:tabs>
                      <w:tab w:val="left" w:pos="1134"/>
                    </w:tabs>
                    <w:ind w:left="0"/>
                    <w:jc w:val="both"/>
                    <w:rPr>
                      <w:noProof/>
                      <w:szCs w:val="22"/>
                    </w:rPr>
                  </w:pPr>
                  <w:r w:rsidRPr="008523E6">
                    <w:rPr>
                      <w:noProof/>
                      <w:szCs w:val="22"/>
                    </w:rPr>
                    <w:t>JC22426A-r1</w:t>
                  </w:r>
                </w:p>
              </w:tc>
              <w:tc>
                <w:tcPr>
                  <w:tcW w:w="963" w:type="dxa"/>
                  <w:tcBorders>
                    <w:top w:val="single" w:sz="4" w:space="0" w:color="auto"/>
                    <w:left w:val="single" w:sz="4" w:space="0" w:color="auto"/>
                    <w:bottom w:val="single" w:sz="4" w:space="0" w:color="auto"/>
                    <w:right w:val="single" w:sz="4" w:space="0" w:color="auto"/>
                  </w:tcBorders>
                </w:tcPr>
                <w:p w14:paraId="01784CE1" w14:textId="77777777" w:rsidR="00510031" w:rsidRPr="00BC4EAB" w:rsidRDefault="00510031" w:rsidP="00D7261A">
                  <w:pPr>
                    <w:pStyle w:val="ListParagraph"/>
                    <w:tabs>
                      <w:tab w:val="left" w:pos="1134"/>
                    </w:tabs>
                    <w:ind w:left="0"/>
                    <w:jc w:val="both"/>
                    <w:rPr>
                      <w:noProof/>
                      <w:szCs w:val="22"/>
                    </w:rPr>
                  </w:pPr>
                  <w:r w:rsidRPr="00BC4EAB">
                    <w:rPr>
                      <w:noProof/>
                      <w:szCs w:val="22"/>
                    </w:rPr>
                    <w:t>1</w:t>
                  </w:r>
                </w:p>
              </w:tc>
              <w:tc>
                <w:tcPr>
                  <w:tcW w:w="2203" w:type="dxa"/>
                  <w:tcBorders>
                    <w:top w:val="single" w:sz="4" w:space="0" w:color="auto"/>
                    <w:left w:val="single" w:sz="4" w:space="0" w:color="auto"/>
                    <w:bottom w:val="single" w:sz="4" w:space="0" w:color="auto"/>
                    <w:right w:val="single" w:sz="4" w:space="0" w:color="auto"/>
                  </w:tcBorders>
                </w:tcPr>
                <w:p w14:paraId="7F29FF31" w14:textId="77777777" w:rsidR="00510031" w:rsidRPr="00BC4EAB" w:rsidRDefault="00510031" w:rsidP="00D7261A">
                  <w:pPr>
                    <w:pStyle w:val="ListParagraph"/>
                    <w:ind w:left="0"/>
                    <w:jc w:val="both"/>
                    <w:rPr>
                      <w:noProof/>
                      <w:szCs w:val="22"/>
                    </w:rPr>
                  </w:pPr>
                  <w:r w:rsidRPr="00BC4EAB">
                    <w:rPr>
                      <w:noProof/>
                      <w:szCs w:val="22"/>
                    </w:rPr>
                    <w:t>Geotechnical, Contamination/Waste Classification and Acid Sulfate Soil Investifation</w:t>
                  </w:r>
                </w:p>
              </w:tc>
              <w:tc>
                <w:tcPr>
                  <w:tcW w:w="2045" w:type="dxa"/>
                  <w:tcBorders>
                    <w:top w:val="single" w:sz="4" w:space="0" w:color="auto"/>
                    <w:left w:val="single" w:sz="4" w:space="0" w:color="auto"/>
                    <w:bottom w:val="single" w:sz="4" w:space="0" w:color="auto"/>
                    <w:right w:val="single" w:sz="4" w:space="0" w:color="auto"/>
                  </w:tcBorders>
                </w:tcPr>
                <w:p w14:paraId="0930087F" w14:textId="77777777" w:rsidR="00510031" w:rsidRPr="00BC4EAB" w:rsidRDefault="00510031" w:rsidP="00D7261A">
                  <w:pPr>
                    <w:pStyle w:val="ListParagraph"/>
                    <w:tabs>
                      <w:tab w:val="left" w:pos="1134"/>
                    </w:tabs>
                    <w:ind w:left="0" w:right="58"/>
                    <w:jc w:val="both"/>
                    <w:rPr>
                      <w:noProof/>
                      <w:szCs w:val="22"/>
                    </w:rPr>
                  </w:pPr>
                  <w:r w:rsidRPr="00BC4EAB">
                    <w:rPr>
                      <w:noProof/>
                      <w:szCs w:val="22"/>
                    </w:rPr>
                    <w:t>GepEnviro Consultancy Pty Ltd</w:t>
                  </w:r>
                </w:p>
              </w:tc>
              <w:tc>
                <w:tcPr>
                  <w:tcW w:w="1278" w:type="dxa"/>
                  <w:tcBorders>
                    <w:top w:val="single" w:sz="4" w:space="0" w:color="auto"/>
                    <w:left w:val="single" w:sz="4" w:space="0" w:color="auto"/>
                    <w:bottom w:val="single" w:sz="4" w:space="0" w:color="auto"/>
                    <w:right w:val="single" w:sz="4" w:space="0" w:color="auto"/>
                  </w:tcBorders>
                </w:tcPr>
                <w:p w14:paraId="12C29B60" w14:textId="77777777" w:rsidR="00510031" w:rsidRPr="00BC4EAB" w:rsidRDefault="00510031" w:rsidP="00D7261A">
                  <w:pPr>
                    <w:pStyle w:val="ListParagraph"/>
                    <w:ind w:left="0"/>
                    <w:jc w:val="both"/>
                    <w:rPr>
                      <w:noProof/>
                      <w:szCs w:val="22"/>
                    </w:rPr>
                  </w:pPr>
                  <w:r w:rsidRPr="00BC4EAB">
                    <w:rPr>
                      <w:noProof/>
                      <w:szCs w:val="22"/>
                    </w:rPr>
                    <w:t>24/01/2023</w:t>
                  </w:r>
                </w:p>
              </w:tc>
            </w:tr>
            <w:tr w:rsidR="00D7261A" w:rsidRPr="00DF740B" w14:paraId="2728BEBF" w14:textId="77777777" w:rsidTr="008523E6">
              <w:tc>
                <w:tcPr>
                  <w:tcW w:w="2158" w:type="dxa"/>
                  <w:tcBorders>
                    <w:top w:val="single" w:sz="4" w:space="0" w:color="auto"/>
                    <w:left w:val="single" w:sz="4" w:space="0" w:color="auto"/>
                    <w:bottom w:val="single" w:sz="4" w:space="0" w:color="auto"/>
                    <w:right w:val="single" w:sz="4" w:space="0" w:color="auto"/>
                  </w:tcBorders>
                </w:tcPr>
                <w:p w14:paraId="04536C2D" w14:textId="77777777" w:rsidR="00D7261A" w:rsidRPr="00BC4EAB" w:rsidRDefault="008523E6" w:rsidP="00D7261A">
                  <w:pPr>
                    <w:pStyle w:val="ListParagraph"/>
                    <w:tabs>
                      <w:tab w:val="left" w:pos="1134"/>
                    </w:tabs>
                    <w:ind w:left="0"/>
                    <w:jc w:val="both"/>
                    <w:rPr>
                      <w:noProof/>
                      <w:szCs w:val="22"/>
                    </w:rPr>
                  </w:pPr>
                  <w:r>
                    <w:rPr>
                      <w:noProof/>
                      <w:szCs w:val="22"/>
                    </w:rPr>
                    <w:t>19758-Access-1</w:t>
                  </w:r>
                </w:p>
              </w:tc>
              <w:tc>
                <w:tcPr>
                  <w:tcW w:w="963" w:type="dxa"/>
                  <w:tcBorders>
                    <w:top w:val="single" w:sz="4" w:space="0" w:color="auto"/>
                    <w:left w:val="single" w:sz="4" w:space="0" w:color="auto"/>
                    <w:bottom w:val="single" w:sz="4" w:space="0" w:color="auto"/>
                    <w:right w:val="single" w:sz="4" w:space="0" w:color="auto"/>
                  </w:tcBorders>
                </w:tcPr>
                <w:p w14:paraId="0F699F5E" w14:textId="77777777" w:rsidR="00D7261A" w:rsidRPr="00BC4EAB" w:rsidRDefault="00510031" w:rsidP="00D7261A">
                  <w:pPr>
                    <w:pStyle w:val="ListParagraph"/>
                    <w:tabs>
                      <w:tab w:val="left" w:pos="1134"/>
                    </w:tabs>
                    <w:ind w:left="0"/>
                    <w:jc w:val="both"/>
                    <w:rPr>
                      <w:noProof/>
                      <w:szCs w:val="22"/>
                    </w:rPr>
                  </w:pPr>
                  <w:r w:rsidRPr="00BC4EAB">
                    <w:rPr>
                      <w:noProof/>
                      <w:szCs w:val="22"/>
                    </w:rPr>
                    <w:t>1</w:t>
                  </w:r>
                </w:p>
              </w:tc>
              <w:tc>
                <w:tcPr>
                  <w:tcW w:w="2203" w:type="dxa"/>
                  <w:tcBorders>
                    <w:top w:val="single" w:sz="4" w:space="0" w:color="auto"/>
                    <w:left w:val="single" w:sz="4" w:space="0" w:color="auto"/>
                    <w:bottom w:val="single" w:sz="4" w:space="0" w:color="auto"/>
                    <w:right w:val="single" w:sz="4" w:space="0" w:color="auto"/>
                  </w:tcBorders>
                </w:tcPr>
                <w:p w14:paraId="62138248" w14:textId="77777777" w:rsidR="00D7261A" w:rsidRPr="00BC4EAB" w:rsidRDefault="00510031" w:rsidP="00D7261A">
                  <w:pPr>
                    <w:pStyle w:val="ListParagraph"/>
                    <w:ind w:left="0"/>
                    <w:jc w:val="both"/>
                    <w:rPr>
                      <w:noProof/>
                      <w:szCs w:val="22"/>
                    </w:rPr>
                  </w:pPr>
                  <w:r w:rsidRPr="00BC4EAB">
                    <w:rPr>
                      <w:noProof/>
                      <w:szCs w:val="22"/>
                    </w:rPr>
                    <w:t xml:space="preserve">Access </w:t>
                  </w:r>
                  <w:r w:rsidR="008523E6">
                    <w:rPr>
                      <w:noProof/>
                      <w:szCs w:val="22"/>
                    </w:rPr>
                    <w:t>Assessment</w:t>
                  </w:r>
                </w:p>
              </w:tc>
              <w:tc>
                <w:tcPr>
                  <w:tcW w:w="2045" w:type="dxa"/>
                  <w:tcBorders>
                    <w:top w:val="single" w:sz="4" w:space="0" w:color="auto"/>
                    <w:left w:val="single" w:sz="4" w:space="0" w:color="auto"/>
                    <w:bottom w:val="single" w:sz="4" w:space="0" w:color="auto"/>
                    <w:right w:val="single" w:sz="4" w:space="0" w:color="auto"/>
                  </w:tcBorders>
                </w:tcPr>
                <w:p w14:paraId="2179F9A5" w14:textId="77777777" w:rsidR="00D7261A" w:rsidRPr="00BC4EAB" w:rsidRDefault="00510031" w:rsidP="00D7261A">
                  <w:pPr>
                    <w:pStyle w:val="ListParagraph"/>
                    <w:tabs>
                      <w:tab w:val="left" w:pos="1134"/>
                    </w:tabs>
                    <w:ind w:left="0" w:right="58"/>
                    <w:jc w:val="both"/>
                    <w:rPr>
                      <w:noProof/>
                      <w:szCs w:val="22"/>
                    </w:rPr>
                  </w:pPr>
                  <w:r w:rsidRPr="00BC4EAB">
                    <w:rPr>
                      <w:noProof/>
                      <w:szCs w:val="22"/>
                    </w:rPr>
                    <w:t>EBS Consultants</w:t>
                  </w:r>
                </w:p>
              </w:tc>
              <w:tc>
                <w:tcPr>
                  <w:tcW w:w="1278" w:type="dxa"/>
                  <w:tcBorders>
                    <w:top w:val="single" w:sz="4" w:space="0" w:color="auto"/>
                    <w:left w:val="single" w:sz="4" w:space="0" w:color="auto"/>
                    <w:bottom w:val="single" w:sz="4" w:space="0" w:color="auto"/>
                    <w:right w:val="single" w:sz="4" w:space="0" w:color="auto"/>
                  </w:tcBorders>
                </w:tcPr>
                <w:p w14:paraId="5F6B0196" w14:textId="77777777" w:rsidR="00D7261A" w:rsidRPr="00BC4EAB" w:rsidRDefault="00510031" w:rsidP="00D7261A">
                  <w:pPr>
                    <w:pStyle w:val="ListParagraph"/>
                    <w:ind w:left="0"/>
                    <w:jc w:val="both"/>
                    <w:rPr>
                      <w:noProof/>
                      <w:szCs w:val="22"/>
                    </w:rPr>
                  </w:pPr>
                  <w:r w:rsidRPr="00BC4EAB">
                    <w:rPr>
                      <w:noProof/>
                      <w:szCs w:val="22"/>
                    </w:rPr>
                    <w:t>27/05/2025</w:t>
                  </w:r>
                </w:p>
              </w:tc>
            </w:tr>
            <w:tr w:rsidR="008523E6" w:rsidRPr="00DF740B" w14:paraId="6275DD9D" w14:textId="77777777" w:rsidTr="008523E6">
              <w:tc>
                <w:tcPr>
                  <w:tcW w:w="2158" w:type="dxa"/>
                  <w:tcBorders>
                    <w:top w:val="single" w:sz="4" w:space="0" w:color="auto"/>
                    <w:left w:val="single" w:sz="4" w:space="0" w:color="auto"/>
                    <w:bottom w:val="single" w:sz="4" w:space="0" w:color="auto"/>
                    <w:right w:val="single" w:sz="4" w:space="0" w:color="auto"/>
                  </w:tcBorders>
                </w:tcPr>
                <w:p w14:paraId="612A6466" w14:textId="77777777" w:rsidR="008523E6" w:rsidRDefault="008523E6" w:rsidP="00D7261A">
                  <w:pPr>
                    <w:pStyle w:val="ListParagraph"/>
                    <w:tabs>
                      <w:tab w:val="left" w:pos="1134"/>
                    </w:tabs>
                    <w:ind w:left="0"/>
                    <w:jc w:val="both"/>
                    <w:rPr>
                      <w:noProof/>
                      <w:szCs w:val="22"/>
                    </w:rPr>
                  </w:pPr>
                  <w:r w:rsidRPr="008523E6">
                    <w:rPr>
                      <w:noProof/>
                      <w:szCs w:val="22"/>
                    </w:rPr>
                    <w:t>237181</w:t>
                  </w:r>
                </w:p>
              </w:tc>
              <w:tc>
                <w:tcPr>
                  <w:tcW w:w="963" w:type="dxa"/>
                  <w:tcBorders>
                    <w:top w:val="single" w:sz="4" w:space="0" w:color="auto"/>
                    <w:left w:val="single" w:sz="4" w:space="0" w:color="auto"/>
                    <w:bottom w:val="single" w:sz="4" w:space="0" w:color="auto"/>
                    <w:right w:val="single" w:sz="4" w:space="0" w:color="auto"/>
                  </w:tcBorders>
                </w:tcPr>
                <w:p w14:paraId="325A940B" w14:textId="77777777" w:rsidR="008523E6" w:rsidRPr="00BC4EAB" w:rsidRDefault="008523E6" w:rsidP="00D7261A">
                  <w:pPr>
                    <w:pStyle w:val="ListParagraph"/>
                    <w:tabs>
                      <w:tab w:val="left" w:pos="1134"/>
                    </w:tabs>
                    <w:ind w:left="0"/>
                    <w:jc w:val="both"/>
                    <w:rPr>
                      <w:noProof/>
                      <w:szCs w:val="22"/>
                    </w:rPr>
                  </w:pPr>
                  <w:r>
                    <w:rPr>
                      <w:noProof/>
                      <w:szCs w:val="22"/>
                    </w:rPr>
                    <w:t>00</w:t>
                  </w:r>
                </w:p>
              </w:tc>
              <w:tc>
                <w:tcPr>
                  <w:tcW w:w="2203" w:type="dxa"/>
                  <w:tcBorders>
                    <w:top w:val="single" w:sz="4" w:space="0" w:color="auto"/>
                    <w:left w:val="single" w:sz="4" w:space="0" w:color="auto"/>
                    <w:bottom w:val="single" w:sz="4" w:space="0" w:color="auto"/>
                    <w:right w:val="single" w:sz="4" w:space="0" w:color="auto"/>
                  </w:tcBorders>
                </w:tcPr>
                <w:p w14:paraId="57EE2E8E" w14:textId="77777777" w:rsidR="008523E6" w:rsidRPr="008523E6" w:rsidRDefault="008523E6" w:rsidP="008523E6">
                  <w:pPr>
                    <w:pStyle w:val="ListParagraph"/>
                    <w:ind w:left="0"/>
                    <w:jc w:val="both"/>
                    <w:rPr>
                      <w:noProof/>
                      <w:szCs w:val="22"/>
                    </w:rPr>
                  </w:pPr>
                  <w:r w:rsidRPr="008523E6">
                    <w:rPr>
                      <w:noProof/>
                      <w:szCs w:val="22"/>
                    </w:rPr>
                    <w:t>Griffith Park Community Centre</w:t>
                  </w:r>
                </w:p>
                <w:p w14:paraId="677CDF24" w14:textId="77777777" w:rsidR="008523E6" w:rsidRPr="00BC4EAB" w:rsidRDefault="008523E6" w:rsidP="008523E6">
                  <w:pPr>
                    <w:pStyle w:val="ListParagraph"/>
                    <w:ind w:left="0"/>
                    <w:jc w:val="both"/>
                    <w:rPr>
                      <w:noProof/>
                      <w:szCs w:val="22"/>
                    </w:rPr>
                  </w:pPr>
                  <w:r w:rsidRPr="008523E6">
                    <w:rPr>
                      <w:noProof/>
                      <w:szCs w:val="22"/>
                    </w:rPr>
                    <w:t>NCC (2022) Section-J Report</w:t>
                  </w:r>
                </w:p>
              </w:tc>
              <w:tc>
                <w:tcPr>
                  <w:tcW w:w="2045" w:type="dxa"/>
                  <w:tcBorders>
                    <w:top w:val="single" w:sz="4" w:space="0" w:color="auto"/>
                    <w:left w:val="single" w:sz="4" w:space="0" w:color="auto"/>
                    <w:bottom w:val="single" w:sz="4" w:space="0" w:color="auto"/>
                    <w:right w:val="single" w:sz="4" w:space="0" w:color="auto"/>
                  </w:tcBorders>
                </w:tcPr>
                <w:p w14:paraId="3C8954F3" w14:textId="77777777" w:rsidR="008523E6" w:rsidRPr="00BC4EAB" w:rsidRDefault="008523E6" w:rsidP="00D7261A">
                  <w:pPr>
                    <w:pStyle w:val="ListParagraph"/>
                    <w:tabs>
                      <w:tab w:val="left" w:pos="1134"/>
                    </w:tabs>
                    <w:ind w:left="0" w:right="58"/>
                    <w:jc w:val="both"/>
                    <w:rPr>
                      <w:noProof/>
                      <w:szCs w:val="22"/>
                    </w:rPr>
                  </w:pPr>
                  <w:r>
                    <w:rPr>
                      <w:noProof/>
                      <w:szCs w:val="22"/>
                    </w:rPr>
                    <w:t>Steensen Varming</w:t>
                  </w:r>
                </w:p>
              </w:tc>
              <w:tc>
                <w:tcPr>
                  <w:tcW w:w="1278" w:type="dxa"/>
                  <w:tcBorders>
                    <w:top w:val="single" w:sz="4" w:space="0" w:color="auto"/>
                    <w:left w:val="single" w:sz="4" w:space="0" w:color="auto"/>
                    <w:bottom w:val="single" w:sz="4" w:space="0" w:color="auto"/>
                    <w:right w:val="single" w:sz="4" w:space="0" w:color="auto"/>
                  </w:tcBorders>
                </w:tcPr>
                <w:p w14:paraId="7B8CC531" w14:textId="77777777" w:rsidR="008523E6" w:rsidRPr="00BC4EAB" w:rsidRDefault="008523E6" w:rsidP="00D7261A">
                  <w:pPr>
                    <w:pStyle w:val="ListParagraph"/>
                    <w:ind w:left="0"/>
                    <w:jc w:val="both"/>
                    <w:rPr>
                      <w:noProof/>
                      <w:szCs w:val="22"/>
                    </w:rPr>
                  </w:pPr>
                  <w:r>
                    <w:rPr>
                      <w:noProof/>
                      <w:szCs w:val="22"/>
                    </w:rPr>
                    <w:t>15/05/2025</w:t>
                  </w:r>
                </w:p>
              </w:tc>
            </w:tr>
            <w:tr w:rsidR="008523E6" w:rsidRPr="00DF740B" w14:paraId="63C9AD54" w14:textId="77777777" w:rsidTr="008523E6">
              <w:tc>
                <w:tcPr>
                  <w:tcW w:w="2158" w:type="dxa"/>
                  <w:tcBorders>
                    <w:top w:val="single" w:sz="4" w:space="0" w:color="auto"/>
                    <w:left w:val="single" w:sz="4" w:space="0" w:color="auto"/>
                    <w:bottom w:val="single" w:sz="4" w:space="0" w:color="auto"/>
                    <w:right w:val="single" w:sz="4" w:space="0" w:color="auto"/>
                  </w:tcBorders>
                </w:tcPr>
                <w:p w14:paraId="5EC3B0C4" w14:textId="77777777" w:rsidR="008523E6" w:rsidRPr="008523E6" w:rsidRDefault="008523E6" w:rsidP="008523E6">
                  <w:pPr>
                    <w:pStyle w:val="ListParagraph"/>
                    <w:tabs>
                      <w:tab w:val="left" w:pos="1134"/>
                    </w:tabs>
                    <w:ind w:left="0"/>
                    <w:jc w:val="both"/>
                    <w:rPr>
                      <w:noProof/>
                      <w:szCs w:val="22"/>
                    </w:rPr>
                  </w:pPr>
                  <w:r w:rsidRPr="008523E6">
                    <w:rPr>
                      <w:noProof/>
                      <w:szCs w:val="22"/>
                    </w:rPr>
                    <w:t>237181</w:t>
                  </w:r>
                </w:p>
              </w:tc>
              <w:tc>
                <w:tcPr>
                  <w:tcW w:w="963" w:type="dxa"/>
                  <w:tcBorders>
                    <w:top w:val="single" w:sz="4" w:space="0" w:color="auto"/>
                    <w:left w:val="single" w:sz="4" w:space="0" w:color="auto"/>
                    <w:bottom w:val="single" w:sz="4" w:space="0" w:color="auto"/>
                    <w:right w:val="single" w:sz="4" w:space="0" w:color="auto"/>
                  </w:tcBorders>
                </w:tcPr>
                <w:p w14:paraId="14613C27" w14:textId="77777777" w:rsidR="008523E6" w:rsidRDefault="008523E6" w:rsidP="008523E6">
                  <w:pPr>
                    <w:pStyle w:val="ListParagraph"/>
                    <w:tabs>
                      <w:tab w:val="left" w:pos="1134"/>
                    </w:tabs>
                    <w:ind w:left="0"/>
                    <w:jc w:val="both"/>
                    <w:rPr>
                      <w:noProof/>
                      <w:szCs w:val="22"/>
                    </w:rPr>
                  </w:pPr>
                  <w:r>
                    <w:rPr>
                      <w:noProof/>
                      <w:szCs w:val="22"/>
                    </w:rPr>
                    <w:t>01</w:t>
                  </w:r>
                </w:p>
              </w:tc>
              <w:tc>
                <w:tcPr>
                  <w:tcW w:w="2203" w:type="dxa"/>
                  <w:tcBorders>
                    <w:top w:val="single" w:sz="4" w:space="0" w:color="auto"/>
                    <w:left w:val="single" w:sz="4" w:space="0" w:color="auto"/>
                    <w:bottom w:val="single" w:sz="4" w:space="0" w:color="auto"/>
                    <w:right w:val="single" w:sz="4" w:space="0" w:color="auto"/>
                  </w:tcBorders>
                </w:tcPr>
                <w:p w14:paraId="714D5BB0" w14:textId="77777777" w:rsidR="008523E6" w:rsidRPr="008523E6" w:rsidRDefault="008523E6" w:rsidP="008523E6">
                  <w:pPr>
                    <w:pStyle w:val="ListParagraph"/>
                    <w:ind w:left="0"/>
                    <w:jc w:val="both"/>
                    <w:rPr>
                      <w:noProof/>
                      <w:szCs w:val="22"/>
                    </w:rPr>
                  </w:pPr>
                  <w:r w:rsidRPr="008523E6">
                    <w:rPr>
                      <w:noProof/>
                      <w:szCs w:val="22"/>
                    </w:rPr>
                    <w:t>Griffith Park Community Centre</w:t>
                  </w:r>
                </w:p>
                <w:p w14:paraId="3FC35FA1" w14:textId="77777777" w:rsidR="008523E6" w:rsidRPr="008523E6" w:rsidRDefault="008523E6" w:rsidP="008523E6">
                  <w:pPr>
                    <w:pStyle w:val="ListParagraph"/>
                    <w:ind w:left="0"/>
                    <w:jc w:val="both"/>
                    <w:rPr>
                      <w:noProof/>
                      <w:szCs w:val="22"/>
                    </w:rPr>
                  </w:pPr>
                  <w:r w:rsidRPr="008523E6">
                    <w:rPr>
                      <w:noProof/>
                      <w:szCs w:val="22"/>
                    </w:rPr>
                    <w:t>ESD DA Report</w:t>
                  </w:r>
                </w:p>
              </w:tc>
              <w:tc>
                <w:tcPr>
                  <w:tcW w:w="2045" w:type="dxa"/>
                  <w:tcBorders>
                    <w:top w:val="single" w:sz="4" w:space="0" w:color="auto"/>
                    <w:left w:val="single" w:sz="4" w:space="0" w:color="auto"/>
                    <w:bottom w:val="single" w:sz="4" w:space="0" w:color="auto"/>
                    <w:right w:val="single" w:sz="4" w:space="0" w:color="auto"/>
                  </w:tcBorders>
                </w:tcPr>
                <w:p w14:paraId="45388485" w14:textId="77777777" w:rsidR="008523E6" w:rsidRDefault="008523E6" w:rsidP="008523E6">
                  <w:pPr>
                    <w:pStyle w:val="ListParagraph"/>
                    <w:tabs>
                      <w:tab w:val="left" w:pos="1134"/>
                    </w:tabs>
                    <w:ind w:left="0" w:right="58"/>
                    <w:jc w:val="both"/>
                    <w:rPr>
                      <w:noProof/>
                      <w:szCs w:val="22"/>
                    </w:rPr>
                  </w:pPr>
                  <w:r>
                    <w:rPr>
                      <w:noProof/>
                      <w:szCs w:val="22"/>
                    </w:rPr>
                    <w:t>Steensen Varming</w:t>
                  </w:r>
                </w:p>
              </w:tc>
              <w:tc>
                <w:tcPr>
                  <w:tcW w:w="1278" w:type="dxa"/>
                  <w:tcBorders>
                    <w:top w:val="single" w:sz="4" w:space="0" w:color="auto"/>
                    <w:left w:val="single" w:sz="4" w:space="0" w:color="auto"/>
                    <w:bottom w:val="single" w:sz="4" w:space="0" w:color="auto"/>
                    <w:right w:val="single" w:sz="4" w:space="0" w:color="auto"/>
                  </w:tcBorders>
                </w:tcPr>
                <w:p w14:paraId="2440C4C6" w14:textId="77777777" w:rsidR="008523E6" w:rsidRDefault="008523E6" w:rsidP="008523E6">
                  <w:pPr>
                    <w:pStyle w:val="ListParagraph"/>
                    <w:ind w:left="0"/>
                    <w:jc w:val="both"/>
                    <w:rPr>
                      <w:noProof/>
                      <w:szCs w:val="22"/>
                    </w:rPr>
                  </w:pPr>
                  <w:r>
                    <w:rPr>
                      <w:noProof/>
                      <w:szCs w:val="22"/>
                    </w:rPr>
                    <w:t>26/05/2025</w:t>
                  </w:r>
                </w:p>
              </w:tc>
            </w:tr>
            <w:tr w:rsidR="00D11EE3" w:rsidRPr="00DF740B" w14:paraId="015AA2D9" w14:textId="77777777" w:rsidTr="008523E6">
              <w:tc>
                <w:tcPr>
                  <w:tcW w:w="2158" w:type="dxa"/>
                  <w:tcBorders>
                    <w:top w:val="single" w:sz="4" w:space="0" w:color="auto"/>
                    <w:left w:val="single" w:sz="4" w:space="0" w:color="auto"/>
                    <w:bottom w:val="single" w:sz="4" w:space="0" w:color="auto"/>
                    <w:right w:val="single" w:sz="4" w:space="0" w:color="auto"/>
                  </w:tcBorders>
                </w:tcPr>
                <w:p w14:paraId="4B0B61B5" w14:textId="77777777" w:rsidR="00D11EE3" w:rsidRPr="008523E6" w:rsidRDefault="00D11EE3" w:rsidP="008523E6">
                  <w:pPr>
                    <w:pStyle w:val="ListParagraph"/>
                    <w:tabs>
                      <w:tab w:val="left" w:pos="1134"/>
                    </w:tabs>
                    <w:ind w:left="0"/>
                    <w:jc w:val="both"/>
                    <w:rPr>
                      <w:noProof/>
                      <w:szCs w:val="22"/>
                    </w:rPr>
                  </w:pPr>
                  <w:r>
                    <w:rPr>
                      <w:rFonts w:eastAsia="Aptos" w:cs="Aptos"/>
                    </w:rPr>
                    <w:t>SYD3293</w:t>
                  </w:r>
                </w:p>
              </w:tc>
              <w:tc>
                <w:tcPr>
                  <w:tcW w:w="963" w:type="dxa"/>
                  <w:tcBorders>
                    <w:top w:val="single" w:sz="4" w:space="0" w:color="auto"/>
                    <w:left w:val="single" w:sz="4" w:space="0" w:color="auto"/>
                    <w:bottom w:val="single" w:sz="4" w:space="0" w:color="auto"/>
                    <w:right w:val="single" w:sz="4" w:space="0" w:color="auto"/>
                  </w:tcBorders>
                </w:tcPr>
                <w:p w14:paraId="0EB02FB4" w14:textId="77777777" w:rsidR="00D11EE3" w:rsidRDefault="00D11EE3" w:rsidP="008523E6">
                  <w:pPr>
                    <w:pStyle w:val="ListParagraph"/>
                    <w:tabs>
                      <w:tab w:val="left" w:pos="1134"/>
                    </w:tabs>
                    <w:ind w:left="0"/>
                    <w:jc w:val="both"/>
                    <w:rPr>
                      <w:noProof/>
                      <w:szCs w:val="22"/>
                    </w:rPr>
                  </w:pPr>
                  <w:r>
                    <w:rPr>
                      <w:noProof/>
                      <w:szCs w:val="22"/>
                    </w:rPr>
                    <w:t>01</w:t>
                  </w:r>
                </w:p>
              </w:tc>
              <w:tc>
                <w:tcPr>
                  <w:tcW w:w="2203" w:type="dxa"/>
                  <w:tcBorders>
                    <w:top w:val="single" w:sz="4" w:space="0" w:color="auto"/>
                    <w:left w:val="single" w:sz="4" w:space="0" w:color="auto"/>
                    <w:bottom w:val="single" w:sz="4" w:space="0" w:color="auto"/>
                    <w:right w:val="single" w:sz="4" w:space="0" w:color="auto"/>
                  </w:tcBorders>
                </w:tcPr>
                <w:p w14:paraId="1822C2CB" w14:textId="77777777" w:rsidR="00D11EE3" w:rsidRPr="008523E6" w:rsidRDefault="00D11EE3" w:rsidP="008523E6">
                  <w:pPr>
                    <w:pStyle w:val="ListParagraph"/>
                    <w:ind w:left="0"/>
                    <w:jc w:val="both"/>
                    <w:rPr>
                      <w:noProof/>
                      <w:szCs w:val="22"/>
                    </w:rPr>
                  </w:pPr>
                  <w:r w:rsidRPr="00D11EE3">
                    <w:rPr>
                      <w:noProof/>
                      <w:szCs w:val="22"/>
                    </w:rPr>
                    <w:t>Acoustic DA Report</w:t>
                  </w:r>
                </w:p>
              </w:tc>
              <w:tc>
                <w:tcPr>
                  <w:tcW w:w="2045" w:type="dxa"/>
                  <w:tcBorders>
                    <w:top w:val="single" w:sz="4" w:space="0" w:color="auto"/>
                    <w:left w:val="single" w:sz="4" w:space="0" w:color="auto"/>
                    <w:bottom w:val="single" w:sz="4" w:space="0" w:color="auto"/>
                    <w:right w:val="single" w:sz="4" w:space="0" w:color="auto"/>
                  </w:tcBorders>
                </w:tcPr>
                <w:p w14:paraId="08979448" w14:textId="77777777" w:rsidR="00D11EE3" w:rsidRDefault="00D11EE3" w:rsidP="008523E6">
                  <w:pPr>
                    <w:pStyle w:val="ListParagraph"/>
                    <w:tabs>
                      <w:tab w:val="left" w:pos="1134"/>
                    </w:tabs>
                    <w:ind w:left="0" w:right="58"/>
                    <w:jc w:val="both"/>
                    <w:rPr>
                      <w:noProof/>
                      <w:szCs w:val="22"/>
                    </w:rPr>
                  </w:pPr>
                  <w:r>
                    <w:rPr>
                      <w:noProof/>
                      <w:szCs w:val="22"/>
                    </w:rPr>
                    <w:t>ADP</w:t>
                  </w:r>
                </w:p>
              </w:tc>
              <w:tc>
                <w:tcPr>
                  <w:tcW w:w="1278" w:type="dxa"/>
                  <w:tcBorders>
                    <w:top w:val="single" w:sz="4" w:space="0" w:color="auto"/>
                    <w:left w:val="single" w:sz="4" w:space="0" w:color="auto"/>
                    <w:bottom w:val="single" w:sz="4" w:space="0" w:color="auto"/>
                    <w:right w:val="single" w:sz="4" w:space="0" w:color="auto"/>
                  </w:tcBorders>
                </w:tcPr>
                <w:p w14:paraId="3A2039EA" w14:textId="77777777" w:rsidR="00D11EE3" w:rsidRDefault="00D11EE3" w:rsidP="008523E6">
                  <w:pPr>
                    <w:pStyle w:val="ListParagraph"/>
                    <w:ind w:left="0"/>
                    <w:jc w:val="both"/>
                    <w:rPr>
                      <w:noProof/>
                      <w:szCs w:val="22"/>
                    </w:rPr>
                  </w:pPr>
                  <w:r>
                    <w:rPr>
                      <w:noProof/>
                      <w:szCs w:val="22"/>
                    </w:rPr>
                    <w:t>16/05/2025</w:t>
                  </w:r>
                </w:p>
              </w:tc>
            </w:tr>
            <w:tr w:rsidR="008523E6" w:rsidRPr="00DF740B" w14:paraId="5CCA11C7" w14:textId="77777777" w:rsidTr="008523E6">
              <w:tc>
                <w:tcPr>
                  <w:tcW w:w="2158" w:type="dxa"/>
                  <w:tcBorders>
                    <w:top w:val="single" w:sz="4" w:space="0" w:color="auto"/>
                    <w:left w:val="single" w:sz="4" w:space="0" w:color="auto"/>
                    <w:bottom w:val="single" w:sz="4" w:space="0" w:color="auto"/>
                    <w:right w:val="single" w:sz="4" w:space="0" w:color="auto"/>
                  </w:tcBorders>
                </w:tcPr>
                <w:p w14:paraId="0D261456" w14:textId="77777777" w:rsidR="008523E6" w:rsidRPr="008523E6" w:rsidRDefault="008523E6" w:rsidP="008523E6">
                  <w:pPr>
                    <w:pStyle w:val="ListParagraph"/>
                    <w:tabs>
                      <w:tab w:val="left" w:pos="1134"/>
                    </w:tabs>
                    <w:ind w:left="0"/>
                    <w:jc w:val="both"/>
                    <w:rPr>
                      <w:noProof/>
                      <w:szCs w:val="22"/>
                    </w:rPr>
                  </w:pPr>
                  <w:r>
                    <w:rPr>
                      <w:noProof/>
                      <w:szCs w:val="22"/>
                    </w:rPr>
                    <w:t>24-45</w:t>
                  </w:r>
                </w:p>
              </w:tc>
              <w:tc>
                <w:tcPr>
                  <w:tcW w:w="963" w:type="dxa"/>
                  <w:tcBorders>
                    <w:top w:val="single" w:sz="4" w:space="0" w:color="auto"/>
                    <w:left w:val="single" w:sz="4" w:space="0" w:color="auto"/>
                    <w:bottom w:val="single" w:sz="4" w:space="0" w:color="auto"/>
                    <w:right w:val="single" w:sz="4" w:space="0" w:color="auto"/>
                  </w:tcBorders>
                </w:tcPr>
                <w:p w14:paraId="08E6CEE2" w14:textId="77777777" w:rsidR="008523E6" w:rsidRDefault="008523E6" w:rsidP="008523E6">
                  <w:pPr>
                    <w:pStyle w:val="ListParagraph"/>
                    <w:tabs>
                      <w:tab w:val="left" w:pos="1134"/>
                    </w:tabs>
                    <w:ind w:left="0"/>
                    <w:jc w:val="both"/>
                    <w:rPr>
                      <w:noProof/>
                      <w:szCs w:val="22"/>
                    </w:rPr>
                  </w:pPr>
                  <w:r>
                    <w:rPr>
                      <w:noProof/>
                      <w:szCs w:val="22"/>
                    </w:rPr>
                    <w:t>3</w:t>
                  </w:r>
                </w:p>
              </w:tc>
              <w:tc>
                <w:tcPr>
                  <w:tcW w:w="2203" w:type="dxa"/>
                  <w:tcBorders>
                    <w:top w:val="single" w:sz="4" w:space="0" w:color="auto"/>
                    <w:left w:val="single" w:sz="4" w:space="0" w:color="auto"/>
                    <w:bottom w:val="single" w:sz="4" w:space="0" w:color="auto"/>
                    <w:right w:val="single" w:sz="4" w:space="0" w:color="auto"/>
                  </w:tcBorders>
                </w:tcPr>
                <w:p w14:paraId="199B7674" w14:textId="77777777" w:rsidR="008523E6" w:rsidRPr="008523E6" w:rsidRDefault="008523E6" w:rsidP="008523E6">
                  <w:pPr>
                    <w:pStyle w:val="ListParagraph"/>
                    <w:ind w:left="0"/>
                    <w:jc w:val="both"/>
                    <w:rPr>
                      <w:noProof/>
                      <w:szCs w:val="22"/>
                    </w:rPr>
                  </w:pPr>
                  <w:r w:rsidRPr="008523E6">
                    <w:rPr>
                      <w:noProof/>
                      <w:szCs w:val="22"/>
                    </w:rPr>
                    <w:t>Statement Of Environmental Effects</w:t>
                  </w:r>
                </w:p>
              </w:tc>
              <w:tc>
                <w:tcPr>
                  <w:tcW w:w="2045" w:type="dxa"/>
                  <w:tcBorders>
                    <w:top w:val="single" w:sz="4" w:space="0" w:color="auto"/>
                    <w:left w:val="single" w:sz="4" w:space="0" w:color="auto"/>
                    <w:bottom w:val="single" w:sz="4" w:space="0" w:color="auto"/>
                    <w:right w:val="single" w:sz="4" w:space="0" w:color="auto"/>
                  </w:tcBorders>
                </w:tcPr>
                <w:p w14:paraId="7C1C00C3" w14:textId="77777777" w:rsidR="008523E6" w:rsidRDefault="008523E6" w:rsidP="008523E6">
                  <w:pPr>
                    <w:pStyle w:val="ListParagraph"/>
                    <w:tabs>
                      <w:tab w:val="left" w:pos="1134"/>
                    </w:tabs>
                    <w:ind w:left="0" w:right="58"/>
                    <w:jc w:val="both"/>
                    <w:rPr>
                      <w:noProof/>
                      <w:szCs w:val="22"/>
                    </w:rPr>
                  </w:pPr>
                  <w:r>
                    <w:rPr>
                      <w:noProof/>
                      <w:szCs w:val="22"/>
                    </w:rPr>
                    <w:t>MG Planning</w:t>
                  </w:r>
                </w:p>
              </w:tc>
              <w:tc>
                <w:tcPr>
                  <w:tcW w:w="1278" w:type="dxa"/>
                  <w:tcBorders>
                    <w:top w:val="single" w:sz="4" w:space="0" w:color="auto"/>
                    <w:left w:val="single" w:sz="4" w:space="0" w:color="auto"/>
                    <w:bottom w:val="single" w:sz="4" w:space="0" w:color="auto"/>
                    <w:right w:val="single" w:sz="4" w:space="0" w:color="auto"/>
                  </w:tcBorders>
                </w:tcPr>
                <w:p w14:paraId="59563F5F" w14:textId="77777777" w:rsidR="008523E6" w:rsidRDefault="008523E6" w:rsidP="008523E6">
                  <w:pPr>
                    <w:pStyle w:val="ListParagraph"/>
                    <w:ind w:left="0"/>
                    <w:jc w:val="both"/>
                    <w:rPr>
                      <w:noProof/>
                      <w:szCs w:val="22"/>
                    </w:rPr>
                  </w:pPr>
                  <w:r>
                    <w:rPr>
                      <w:noProof/>
                      <w:szCs w:val="22"/>
                    </w:rPr>
                    <w:t>July 2025</w:t>
                  </w:r>
                </w:p>
              </w:tc>
            </w:tr>
          </w:tbl>
          <w:p w14:paraId="4F18D935" w14:textId="77777777" w:rsidR="00FD3082" w:rsidRPr="00DF740B" w:rsidRDefault="00FD3082" w:rsidP="00F963B9">
            <w:pPr>
              <w:pStyle w:val="ListParagraph"/>
              <w:tabs>
                <w:tab w:val="left" w:pos="1134"/>
              </w:tabs>
              <w:ind w:left="0" w:right="276"/>
              <w:jc w:val="both"/>
              <w:rPr>
                <w:noProof/>
                <w:szCs w:val="22"/>
                <w:lang w:eastAsia="en-AU"/>
              </w:rPr>
            </w:pPr>
          </w:p>
          <w:p w14:paraId="07519EE6" w14:textId="77777777" w:rsidR="00FD3082" w:rsidRPr="00DF740B" w:rsidRDefault="00FD3082" w:rsidP="00BA466F">
            <w:pPr>
              <w:pStyle w:val="ListParagraph"/>
              <w:tabs>
                <w:tab w:val="left" w:pos="1134"/>
              </w:tabs>
              <w:ind w:left="0" w:right="276"/>
              <w:contextualSpacing/>
              <w:jc w:val="both"/>
              <w:rPr>
                <w:szCs w:val="22"/>
              </w:rPr>
            </w:pPr>
            <w:r w:rsidRPr="00DF740B">
              <w:rPr>
                <w:szCs w:val="22"/>
              </w:rPr>
              <w:t>In the event of any inconsistency with the approved plans and a condition of this consent, the condition prevails.</w:t>
            </w:r>
          </w:p>
          <w:p w14:paraId="61498C75" w14:textId="77777777" w:rsidR="00BA466F" w:rsidRPr="00DF740B" w:rsidRDefault="00BA466F" w:rsidP="00BA466F">
            <w:pPr>
              <w:pStyle w:val="ListParagraph"/>
              <w:tabs>
                <w:tab w:val="left" w:pos="1134"/>
              </w:tabs>
              <w:ind w:left="0" w:right="276"/>
              <w:contextualSpacing/>
              <w:jc w:val="both"/>
              <w:rPr>
                <w:rFonts w:cs="Arial"/>
                <w:color w:val="000000"/>
                <w:szCs w:val="22"/>
              </w:rPr>
            </w:pPr>
          </w:p>
        </w:tc>
      </w:tr>
      <w:tr w:rsidR="00FD3082" w:rsidRPr="00D577B0" w14:paraId="776A9CB8" w14:textId="77777777" w:rsidTr="001B53F2">
        <w:tc>
          <w:tcPr>
            <w:tcW w:w="952" w:type="dxa"/>
            <w:vMerge/>
            <w:tcBorders>
              <w:top w:val="single" w:sz="6" w:space="0" w:color="auto"/>
              <w:left w:val="single" w:sz="18" w:space="0" w:color="auto"/>
              <w:bottom w:val="single" w:sz="6" w:space="0" w:color="auto"/>
              <w:right w:val="single" w:sz="6" w:space="0" w:color="auto"/>
            </w:tcBorders>
            <w:vAlign w:val="center"/>
            <w:hideMark/>
          </w:tcPr>
          <w:p w14:paraId="1EDB18D4" w14:textId="77777777" w:rsidR="00FD3082" w:rsidRPr="00D577B0" w:rsidRDefault="00FD3082">
            <w:pPr>
              <w:rPr>
                <w:rFonts w:ascii="Arial" w:hAnsi="Arial"/>
                <w:b/>
                <w:szCs w:val="22"/>
                <w:lang w:eastAsia="en-AU"/>
              </w:rPr>
            </w:pPr>
          </w:p>
        </w:tc>
        <w:tc>
          <w:tcPr>
            <w:tcW w:w="8873" w:type="dxa"/>
            <w:tcBorders>
              <w:top w:val="single" w:sz="6" w:space="0" w:color="auto"/>
              <w:left w:val="single" w:sz="6" w:space="0" w:color="auto"/>
              <w:bottom w:val="single" w:sz="6" w:space="0" w:color="auto"/>
              <w:right w:val="single" w:sz="18" w:space="0" w:color="auto"/>
            </w:tcBorders>
            <w:hideMark/>
          </w:tcPr>
          <w:p w14:paraId="56543463" w14:textId="77777777" w:rsidR="00FD3082" w:rsidRPr="00D577B0" w:rsidRDefault="00FD3082" w:rsidP="00F963B9">
            <w:pPr>
              <w:jc w:val="both"/>
              <w:rPr>
                <w:szCs w:val="22"/>
              </w:rPr>
            </w:pPr>
            <w:r w:rsidRPr="00D577B0">
              <w:rPr>
                <w:rFonts w:cs="Arial"/>
                <w:color w:val="000000"/>
                <w:szCs w:val="22"/>
              </w:rPr>
              <w:t>Condition reason:   To ensure the development is built and remains consistent with approved plans and documentation.</w:t>
            </w:r>
          </w:p>
        </w:tc>
      </w:tr>
      <w:tr w:rsidR="00011628" w:rsidRPr="00D577B0" w14:paraId="7201369F" w14:textId="77777777" w:rsidTr="001B53F2">
        <w:tc>
          <w:tcPr>
            <w:tcW w:w="952" w:type="dxa"/>
            <w:vMerge w:val="restart"/>
            <w:tcBorders>
              <w:top w:val="single" w:sz="6" w:space="0" w:color="auto"/>
              <w:left w:val="single" w:sz="18" w:space="0" w:color="auto"/>
              <w:right w:val="single" w:sz="6" w:space="0" w:color="auto"/>
            </w:tcBorders>
          </w:tcPr>
          <w:p w14:paraId="500B281E" w14:textId="77777777" w:rsidR="00011628" w:rsidRPr="0087297F" w:rsidRDefault="00011628">
            <w:pPr>
              <w:pStyle w:val="ListParagraph"/>
              <w:widowControl w:val="0"/>
              <w:numPr>
                <w:ilvl w:val="1"/>
                <w:numId w:val="6"/>
              </w:numPr>
              <w:ind w:hanging="1000"/>
              <w:rPr>
                <w:b/>
                <w:szCs w:val="22"/>
              </w:rPr>
            </w:pPr>
          </w:p>
        </w:tc>
        <w:tc>
          <w:tcPr>
            <w:tcW w:w="8873" w:type="dxa"/>
            <w:tcBorders>
              <w:top w:val="single" w:sz="6" w:space="0" w:color="auto"/>
              <w:left w:val="single" w:sz="6" w:space="0" w:color="auto"/>
              <w:bottom w:val="single" w:sz="6" w:space="0" w:color="auto"/>
              <w:right w:val="single" w:sz="18" w:space="0" w:color="auto"/>
            </w:tcBorders>
          </w:tcPr>
          <w:p w14:paraId="570EE8AE" w14:textId="77777777" w:rsidR="00011628" w:rsidRPr="00011628" w:rsidRDefault="00011628" w:rsidP="00F963B9">
            <w:pPr>
              <w:jc w:val="both"/>
              <w:rPr>
                <w:rFonts w:cs="Arial"/>
                <w:b/>
                <w:bCs/>
                <w:color w:val="000000"/>
                <w:szCs w:val="22"/>
              </w:rPr>
            </w:pPr>
            <w:r w:rsidRPr="00011628">
              <w:rPr>
                <w:rFonts w:cs="Arial"/>
                <w:b/>
                <w:bCs/>
                <w:color w:val="000000"/>
                <w:szCs w:val="22"/>
              </w:rPr>
              <w:t>Design Amendments</w:t>
            </w:r>
          </w:p>
        </w:tc>
      </w:tr>
      <w:tr w:rsidR="00011628" w:rsidRPr="00D577B0" w14:paraId="66EF4C14" w14:textId="77777777" w:rsidTr="001B53F2">
        <w:tc>
          <w:tcPr>
            <w:tcW w:w="952" w:type="dxa"/>
            <w:vMerge/>
            <w:tcBorders>
              <w:left w:val="single" w:sz="18" w:space="0" w:color="auto"/>
              <w:right w:val="single" w:sz="6" w:space="0" w:color="auto"/>
            </w:tcBorders>
            <w:vAlign w:val="center"/>
          </w:tcPr>
          <w:p w14:paraId="339962AE" w14:textId="77777777" w:rsidR="00011628" w:rsidRPr="0087297F" w:rsidRDefault="00011628">
            <w:pPr>
              <w:pStyle w:val="ListParagraph"/>
              <w:widowControl w:val="0"/>
              <w:numPr>
                <w:ilvl w:val="1"/>
                <w:numId w:val="6"/>
              </w:numPr>
              <w:ind w:hanging="1000"/>
              <w:rPr>
                <w:b/>
                <w:szCs w:val="22"/>
              </w:rPr>
            </w:pPr>
          </w:p>
        </w:tc>
        <w:tc>
          <w:tcPr>
            <w:tcW w:w="8873" w:type="dxa"/>
            <w:tcBorders>
              <w:top w:val="single" w:sz="6" w:space="0" w:color="auto"/>
              <w:left w:val="single" w:sz="6" w:space="0" w:color="auto"/>
              <w:bottom w:val="single" w:sz="6" w:space="0" w:color="auto"/>
              <w:right w:val="single" w:sz="18" w:space="0" w:color="auto"/>
            </w:tcBorders>
          </w:tcPr>
          <w:p w14:paraId="1E6B7CDD" w14:textId="77777777" w:rsidR="00011628" w:rsidRPr="00D26918" w:rsidRDefault="00011628" w:rsidP="00F963B9">
            <w:pPr>
              <w:jc w:val="both"/>
              <w:rPr>
                <w:rFonts w:cs="Arial"/>
                <w:color w:val="000000"/>
                <w:szCs w:val="22"/>
              </w:rPr>
            </w:pPr>
            <w:r w:rsidRPr="00D26918">
              <w:rPr>
                <w:rFonts w:cs="Arial"/>
                <w:color w:val="000000"/>
                <w:szCs w:val="22"/>
              </w:rPr>
              <w:t xml:space="preserve">Before the issue of a construction certificate, the certifier must ensure the construction certificate plans and specifications detail the following required amendments to the approved plans and documents: </w:t>
            </w:r>
          </w:p>
          <w:p w14:paraId="1CA1E0FC" w14:textId="77777777" w:rsidR="00011628" w:rsidRDefault="00011628" w:rsidP="00F963B9">
            <w:pPr>
              <w:jc w:val="both"/>
              <w:rPr>
                <w:rFonts w:cs="Arial"/>
                <w:color w:val="000000"/>
                <w:szCs w:val="22"/>
              </w:rPr>
            </w:pPr>
          </w:p>
          <w:p w14:paraId="0940EDF4" w14:textId="77777777" w:rsidR="00E85EC3" w:rsidRDefault="00E85EC3" w:rsidP="00E85EC3">
            <w:pPr>
              <w:jc w:val="both"/>
              <w:rPr>
                <w:rFonts w:cs="Arial"/>
                <w:b/>
                <w:bCs/>
                <w:color w:val="000000"/>
                <w:szCs w:val="22"/>
              </w:rPr>
            </w:pPr>
            <w:r>
              <w:rPr>
                <w:rFonts w:cs="Arial"/>
                <w:b/>
                <w:bCs/>
                <w:color w:val="000000"/>
                <w:szCs w:val="22"/>
              </w:rPr>
              <w:t>Landscape Plan (Rev F)</w:t>
            </w:r>
          </w:p>
          <w:p w14:paraId="1AF56B48" w14:textId="77777777" w:rsidR="00E85EC3" w:rsidRPr="00E85EC3" w:rsidRDefault="00E85EC3" w:rsidP="00E85EC3">
            <w:pPr>
              <w:jc w:val="both"/>
              <w:rPr>
                <w:rFonts w:cs="Aptos"/>
                <w:lang w:bidi="bn-BD"/>
              </w:rPr>
            </w:pPr>
          </w:p>
          <w:p w14:paraId="54216120" w14:textId="77777777" w:rsidR="00E85EC3" w:rsidRPr="00E85EC3" w:rsidRDefault="00E85EC3" w:rsidP="00E85EC3">
            <w:pPr>
              <w:jc w:val="both"/>
              <w:rPr>
                <w:rFonts w:cs="Aptos"/>
                <w:lang w:bidi="bn-BD"/>
              </w:rPr>
            </w:pPr>
            <w:r w:rsidRPr="00E85EC3">
              <w:rPr>
                <w:rFonts w:cs="Aptos"/>
                <w:lang w:bidi="bn-BD"/>
              </w:rPr>
              <w:t>The following amendments are required relating to the Landscape Plan (Rev F):</w:t>
            </w:r>
          </w:p>
          <w:p w14:paraId="1F97FCC4" w14:textId="77777777" w:rsidR="00E85EC3" w:rsidRPr="00E85EC3" w:rsidRDefault="00E85EC3">
            <w:pPr>
              <w:numPr>
                <w:ilvl w:val="0"/>
                <w:numId w:val="44"/>
              </w:numPr>
              <w:jc w:val="both"/>
              <w:rPr>
                <w:rFonts w:cs="Arial"/>
                <w:color w:val="000000"/>
                <w:szCs w:val="22"/>
              </w:rPr>
            </w:pPr>
            <w:r w:rsidRPr="00E85EC3">
              <w:rPr>
                <w:rFonts w:cs="Aptos"/>
                <w:lang w:bidi="bn-BD"/>
              </w:rPr>
              <w:t>Landscape construction details: Edge treatments (E1, K1), tree pits (typical and hardstand), and paving cross-sections (P1, P2, P5) must be documented to support constructability.</w:t>
            </w:r>
          </w:p>
          <w:p w14:paraId="24C8B383" w14:textId="77777777" w:rsidR="00E85EC3" w:rsidRPr="00E85EC3" w:rsidRDefault="00E85EC3">
            <w:pPr>
              <w:numPr>
                <w:ilvl w:val="0"/>
                <w:numId w:val="44"/>
              </w:numPr>
              <w:jc w:val="both"/>
              <w:rPr>
                <w:rFonts w:cs="Arial"/>
                <w:color w:val="000000"/>
                <w:szCs w:val="22"/>
              </w:rPr>
            </w:pPr>
            <w:r w:rsidRPr="00E85EC3">
              <w:rPr>
                <w:rFonts w:cs="Aptos" w:hint="eastAsia"/>
                <w:lang w:bidi="bn-BD"/>
              </w:rPr>
              <w:t>Planting m</w:t>
            </w:r>
            <w:r w:rsidRPr="00E85EC3">
              <w:rPr>
                <w:rFonts w:cs="Aptos"/>
                <w:lang w:bidi="bn-BD"/>
              </w:rPr>
              <w:t>aintenance guidance: A 12-month maintenance schedule covering the establishment period must be provided.</w:t>
            </w:r>
          </w:p>
          <w:p w14:paraId="429B66EE" w14:textId="77777777" w:rsidR="00E85EC3" w:rsidRPr="00D11EE3" w:rsidRDefault="00E85EC3">
            <w:pPr>
              <w:numPr>
                <w:ilvl w:val="0"/>
                <w:numId w:val="44"/>
              </w:numPr>
              <w:jc w:val="both"/>
              <w:rPr>
                <w:rFonts w:cs="Arial"/>
                <w:color w:val="000000"/>
                <w:szCs w:val="22"/>
              </w:rPr>
            </w:pPr>
            <w:r w:rsidRPr="00E85EC3">
              <w:rPr>
                <w:rFonts w:cs="Aptos"/>
                <w:lang w:bidi="bn-BD"/>
              </w:rPr>
              <w:t>Tree location verification: All proposed tree locations must be checked against underground services with appropriate clearance distances, and root barriers must be specified where required.</w:t>
            </w:r>
          </w:p>
          <w:p w14:paraId="5EC89718" w14:textId="77777777" w:rsidR="00D11EE3" w:rsidRPr="00E85EC3" w:rsidRDefault="00D11EE3">
            <w:pPr>
              <w:numPr>
                <w:ilvl w:val="0"/>
                <w:numId w:val="44"/>
              </w:numPr>
              <w:jc w:val="both"/>
              <w:rPr>
                <w:rFonts w:cs="Arial"/>
                <w:color w:val="000000"/>
                <w:szCs w:val="22"/>
              </w:rPr>
            </w:pPr>
            <w:r>
              <w:rPr>
                <w:rFonts w:cs="Arial"/>
                <w:color w:val="000000"/>
                <w:szCs w:val="22"/>
              </w:rPr>
              <w:t>R</w:t>
            </w:r>
            <w:r w:rsidRPr="00D11EE3">
              <w:rPr>
                <w:rFonts w:cs="Arial"/>
                <w:color w:val="000000"/>
                <w:szCs w:val="22"/>
              </w:rPr>
              <w:t>elocate landscaping to be directly north and south of the pedestrian crossing to ensure that the minimum No Stopping distances are adhering to TfNSW Standards TS05413 and TS05422, and any relevant Australian Standards.</w:t>
            </w:r>
          </w:p>
          <w:p w14:paraId="50595D5E" w14:textId="77777777" w:rsidR="00E85EC3" w:rsidRPr="00E85EC3" w:rsidRDefault="00E85EC3">
            <w:pPr>
              <w:numPr>
                <w:ilvl w:val="0"/>
                <w:numId w:val="44"/>
              </w:numPr>
              <w:jc w:val="both"/>
              <w:rPr>
                <w:rFonts w:cs="Arial"/>
                <w:color w:val="000000"/>
                <w:szCs w:val="22"/>
              </w:rPr>
            </w:pPr>
            <w:r w:rsidRPr="00E85EC3">
              <w:rPr>
                <w:rFonts w:cs="Aptos"/>
                <w:lang w:bidi="bn-BD"/>
              </w:rPr>
              <w:lastRenderedPageBreak/>
              <w:t>Bioretention basin interface: The interface treatment and planting specification for the bioretention basin area shown on the landscape plans must be clarified.</w:t>
            </w:r>
          </w:p>
          <w:p w14:paraId="0F5FBD56" w14:textId="77777777" w:rsidR="00011628" w:rsidRDefault="00011628" w:rsidP="00E85EC3">
            <w:pPr>
              <w:ind w:left="360"/>
              <w:jc w:val="both"/>
              <w:rPr>
                <w:rFonts w:cs="Arial"/>
                <w:color w:val="000000"/>
                <w:szCs w:val="22"/>
              </w:rPr>
            </w:pPr>
          </w:p>
        </w:tc>
      </w:tr>
      <w:tr w:rsidR="00011628" w:rsidRPr="00D577B0" w14:paraId="0778EBA7" w14:textId="77777777" w:rsidTr="001B53F2">
        <w:tc>
          <w:tcPr>
            <w:tcW w:w="952" w:type="dxa"/>
            <w:vMerge/>
            <w:tcBorders>
              <w:left w:val="single" w:sz="18" w:space="0" w:color="auto"/>
              <w:bottom w:val="single" w:sz="6" w:space="0" w:color="auto"/>
              <w:right w:val="single" w:sz="6" w:space="0" w:color="auto"/>
            </w:tcBorders>
            <w:vAlign w:val="center"/>
          </w:tcPr>
          <w:p w14:paraId="0546922E" w14:textId="77777777" w:rsidR="00011628" w:rsidRPr="0087297F" w:rsidRDefault="00011628">
            <w:pPr>
              <w:pStyle w:val="ListParagraph"/>
              <w:widowControl w:val="0"/>
              <w:numPr>
                <w:ilvl w:val="1"/>
                <w:numId w:val="6"/>
              </w:numPr>
              <w:ind w:hanging="1000"/>
              <w:rPr>
                <w:b/>
                <w:szCs w:val="22"/>
              </w:rPr>
            </w:pPr>
          </w:p>
        </w:tc>
        <w:tc>
          <w:tcPr>
            <w:tcW w:w="8873" w:type="dxa"/>
            <w:tcBorders>
              <w:top w:val="single" w:sz="6" w:space="0" w:color="auto"/>
              <w:left w:val="single" w:sz="6" w:space="0" w:color="auto"/>
              <w:bottom w:val="single" w:sz="6" w:space="0" w:color="auto"/>
              <w:right w:val="single" w:sz="18" w:space="0" w:color="auto"/>
            </w:tcBorders>
          </w:tcPr>
          <w:p w14:paraId="7F62AC4C" w14:textId="77777777" w:rsidR="00011628" w:rsidRPr="00011628" w:rsidRDefault="00011628" w:rsidP="00F963B9">
            <w:pPr>
              <w:jc w:val="both"/>
              <w:rPr>
                <w:rFonts w:cs="Arial"/>
                <w:color w:val="000000"/>
                <w:szCs w:val="22"/>
              </w:rPr>
            </w:pPr>
            <w:r w:rsidRPr="00011628">
              <w:rPr>
                <w:rFonts w:cs="Arial"/>
                <w:bCs/>
                <w:color w:val="000000"/>
                <w:szCs w:val="22"/>
              </w:rPr>
              <w:t>Condition reason:</w:t>
            </w:r>
            <w:r w:rsidRPr="00011628">
              <w:rPr>
                <w:rFonts w:cs="Arial"/>
                <w:color w:val="000000"/>
                <w:szCs w:val="22"/>
              </w:rPr>
              <w:t xml:space="preserve">  To ensure th</w:t>
            </w:r>
            <w:r w:rsidR="00A910F3">
              <w:rPr>
                <w:rFonts w:cs="Arial"/>
                <w:color w:val="000000"/>
                <w:szCs w:val="22"/>
              </w:rPr>
              <w:t>at sight lines are appropriate.</w:t>
            </w:r>
          </w:p>
        </w:tc>
      </w:tr>
      <w:tr w:rsidR="00683942" w:rsidRPr="00D577B0" w14:paraId="58A0F403" w14:textId="77777777" w:rsidTr="001B53F2">
        <w:tc>
          <w:tcPr>
            <w:tcW w:w="952" w:type="dxa"/>
            <w:vMerge w:val="restart"/>
            <w:tcBorders>
              <w:left w:val="single" w:sz="18" w:space="0" w:color="auto"/>
              <w:right w:val="single" w:sz="6" w:space="0" w:color="auto"/>
            </w:tcBorders>
          </w:tcPr>
          <w:p w14:paraId="44F52BE0" w14:textId="77777777" w:rsidR="00683942" w:rsidRPr="0087297F" w:rsidRDefault="00683942">
            <w:pPr>
              <w:pStyle w:val="ListParagraph"/>
              <w:widowControl w:val="0"/>
              <w:numPr>
                <w:ilvl w:val="1"/>
                <w:numId w:val="6"/>
              </w:numPr>
              <w:ind w:hanging="1000"/>
              <w:rPr>
                <w:b/>
                <w:szCs w:val="22"/>
              </w:rPr>
            </w:pPr>
          </w:p>
        </w:tc>
        <w:tc>
          <w:tcPr>
            <w:tcW w:w="8873" w:type="dxa"/>
            <w:tcBorders>
              <w:top w:val="single" w:sz="6" w:space="0" w:color="auto"/>
              <w:left w:val="single" w:sz="6" w:space="0" w:color="auto"/>
              <w:bottom w:val="single" w:sz="6" w:space="0" w:color="auto"/>
              <w:right w:val="single" w:sz="18" w:space="0" w:color="auto"/>
            </w:tcBorders>
          </w:tcPr>
          <w:p w14:paraId="0CA111C9" w14:textId="77777777" w:rsidR="00683942" w:rsidRPr="00683942" w:rsidRDefault="00683942" w:rsidP="00F963B9">
            <w:pPr>
              <w:jc w:val="both"/>
              <w:rPr>
                <w:rFonts w:cs="Arial"/>
                <w:b/>
                <w:bCs/>
                <w:color w:val="000000"/>
                <w:szCs w:val="22"/>
              </w:rPr>
            </w:pPr>
            <w:r w:rsidRPr="00683942">
              <w:rPr>
                <w:rFonts w:cs="Arial"/>
                <w:b/>
                <w:bCs/>
                <w:color w:val="000000"/>
                <w:szCs w:val="22"/>
              </w:rPr>
              <w:t xml:space="preserve">Comply with Development Consent </w:t>
            </w:r>
          </w:p>
          <w:p w14:paraId="1A340498" w14:textId="77777777" w:rsidR="00683942" w:rsidRPr="00011628" w:rsidRDefault="00683942" w:rsidP="00F963B9">
            <w:pPr>
              <w:jc w:val="both"/>
              <w:rPr>
                <w:rFonts w:cs="Arial"/>
                <w:bCs/>
                <w:color w:val="000000"/>
                <w:szCs w:val="22"/>
              </w:rPr>
            </w:pPr>
          </w:p>
        </w:tc>
      </w:tr>
      <w:tr w:rsidR="00683942" w:rsidRPr="00D577B0" w14:paraId="4AAD3379" w14:textId="77777777" w:rsidTr="001B53F2">
        <w:tc>
          <w:tcPr>
            <w:tcW w:w="952" w:type="dxa"/>
            <w:vMerge/>
            <w:tcBorders>
              <w:left w:val="single" w:sz="18" w:space="0" w:color="auto"/>
              <w:right w:val="single" w:sz="6" w:space="0" w:color="auto"/>
            </w:tcBorders>
            <w:vAlign w:val="center"/>
          </w:tcPr>
          <w:p w14:paraId="31BE0B28" w14:textId="77777777" w:rsidR="00683942" w:rsidRPr="00683942" w:rsidRDefault="00683942" w:rsidP="00683942">
            <w:pPr>
              <w:pStyle w:val="ListParagraph"/>
              <w:widowControl w:val="0"/>
              <w:ind w:left="0"/>
              <w:rPr>
                <w:b/>
                <w:szCs w:val="22"/>
              </w:rPr>
            </w:pPr>
          </w:p>
        </w:tc>
        <w:tc>
          <w:tcPr>
            <w:tcW w:w="8873" w:type="dxa"/>
            <w:tcBorders>
              <w:top w:val="single" w:sz="6" w:space="0" w:color="auto"/>
              <w:left w:val="single" w:sz="6" w:space="0" w:color="auto"/>
              <w:bottom w:val="single" w:sz="6" w:space="0" w:color="auto"/>
              <w:right w:val="single" w:sz="18" w:space="0" w:color="auto"/>
            </w:tcBorders>
          </w:tcPr>
          <w:p w14:paraId="62BEBEDE" w14:textId="77777777" w:rsidR="00683942" w:rsidRPr="00683942" w:rsidRDefault="00683942" w:rsidP="00F963B9">
            <w:pPr>
              <w:jc w:val="both"/>
              <w:rPr>
                <w:rFonts w:cs="Arial"/>
                <w:b/>
                <w:bCs/>
                <w:color w:val="000000"/>
                <w:szCs w:val="22"/>
              </w:rPr>
            </w:pPr>
            <w:r w:rsidRPr="00683942">
              <w:rPr>
                <w:rFonts w:cs="Arial"/>
                <w:bCs/>
                <w:color w:val="000000"/>
                <w:szCs w:val="22"/>
              </w:rPr>
              <w:t>The proposal shall comply with the conditions of this Development Consent.</w:t>
            </w:r>
          </w:p>
        </w:tc>
      </w:tr>
      <w:tr w:rsidR="00683942" w:rsidRPr="00D577B0" w14:paraId="12B642AC" w14:textId="77777777" w:rsidTr="001B53F2">
        <w:tc>
          <w:tcPr>
            <w:tcW w:w="952" w:type="dxa"/>
            <w:vMerge/>
            <w:tcBorders>
              <w:left w:val="single" w:sz="18" w:space="0" w:color="auto"/>
              <w:right w:val="single" w:sz="6" w:space="0" w:color="auto"/>
            </w:tcBorders>
            <w:vAlign w:val="center"/>
          </w:tcPr>
          <w:p w14:paraId="719C8737" w14:textId="77777777" w:rsidR="00683942" w:rsidRPr="00683942" w:rsidRDefault="00683942" w:rsidP="00683942">
            <w:pPr>
              <w:pStyle w:val="ListParagraph"/>
              <w:widowControl w:val="0"/>
              <w:ind w:left="0"/>
              <w:rPr>
                <w:b/>
                <w:szCs w:val="22"/>
              </w:rPr>
            </w:pPr>
          </w:p>
        </w:tc>
        <w:tc>
          <w:tcPr>
            <w:tcW w:w="8873" w:type="dxa"/>
            <w:tcBorders>
              <w:top w:val="single" w:sz="6" w:space="0" w:color="auto"/>
              <w:left w:val="single" w:sz="6" w:space="0" w:color="auto"/>
              <w:bottom w:val="single" w:sz="6" w:space="0" w:color="auto"/>
              <w:right w:val="single" w:sz="18" w:space="0" w:color="auto"/>
            </w:tcBorders>
          </w:tcPr>
          <w:p w14:paraId="1CFC3627" w14:textId="77777777" w:rsidR="00683942" w:rsidRPr="00683942" w:rsidRDefault="00683942" w:rsidP="00F963B9">
            <w:pPr>
              <w:jc w:val="both"/>
              <w:rPr>
                <w:rFonts w:cs="Arial"/>
                <w:bCs/>
                <w:color w:val="000000"/>
                <w:szCs w:val="22"/>
              </w:rPr>
            </w:pPr>
            <w:bookmarkStart w:id="1" w:name="_Hlk142923491"/>
            <w:r w:rsidRPr="00683942">
              <w:rPr>
                <w:rFonts w:cs="Arial"/>
                <w:color w:val="000000"/>
                <w:szCs w:val="22"/>
              </w:rPr>
              <w:t>Condition reason:</w:t>
            </w:r>
            <w:r w:rsidRPr="00683942">
              <w:rPr>
                <w:rFonts w:cs="Arial"/>
                <w:bCs/>
                <w:color w:val="000000"/>
                <w:szCs w:val="22"/>
              </w:rPr>
              <w:t xml:space="preserve">     To ensure the development is built and remains consistent with approved plans and documentation</w:t>
            </w:r>
            <w:bookmarkEnd w:id="1"/>
          </w:p>
        </w:tc>
      </w:tr>
      <w:tr w:rsidR="00A4582D" w:rsidRPr="00D577B0" w14:paraId="60D4979F" w14:textId="77777777" w:rsidTr="00552F71">
        <w:tc>
          <w:tcPr>
            <w:tcW w:w="952" w:type="dxa"/>
            <w:vMerge w:val="restart"/>
            <w:tcBorders>
              <w:left w:val="single" w:sz="18" w:space="0" w:color="auto"/>
              <w:right w:val="single" w:sz="6" w:space="0" w:color="auto"/>
            </w:tcBorders>
          </w:tcPr>
          <w:p w14:paraId="7528856A" w14:textId="77777777" w:rsidR="00A4582D" w:rsidRPr="00683942" w:rsidRDefault="00A4582D" w:rsidP="00552F71">
            <w:pPr>
              <w:pStyle w:val="ListParagraph"/>
              <w:widowControl w:val="0"/>
              <w:numPr>
                <w:ilvl w:val="1"/>
                <w:numId w:val="6"/>
              </w:numPr>
              <w:ind w:hanging="1000"/>
              <w:rPr>
                <w:b/>
                <w:szCs w:val="22"/>
              </w:rPr>
            </w:pPr>
          </w:p>
        </w:tc>
        <w:tc>
          <w:tcPr>
            <w:tcW w:w="8873" w:type="dxa"/>
            <w:tcBorders>
              <w:top w:val="single" w:sz="6" w:space="0" w:color="auto"/>
              <w:left w:val="single" w:sz="6" w:space="0" w:color="auto"/>
              <w:bottom w:val="single" w:sz="6" w:space="0" w:color="auto"/>
              <w:right w:val="single" w:sz="18" w:space="0" w:color="auto"/>
            </w:tcBorders>
          </w:tcPr>
          <w:p w14:paraId="2E9337E8" w14:textId="77777777" w:rsidR="00A4582D" w:rsidRPr="00A4582D" w:rsidRDefault="00A4582D" w:rsidP="00A4582D">
            <w:pPr>
              <w:jc w:val="both"/>
              <w:rPr>
                <w:rFonts w:cs="Arial"/>
                <w:color w:val="000000"/>
                <w:szCs w:val="22"/>
              </w:rPr>
            </w:pPr>
            <w:r w:rsidRPr="00A4582D">
              <w:rPr>
                <w:b/>
                <w:bCs/>
              </w:rPr>
              <w:t>Preliminary Site Investigation/Detailed Site Investigation</w:t>
            </w:r>
          </w:p>
        </w:tc>
      </w:tr>
      <w:tr w:rsidR="00A4582D" w:rsidRPr="00D577B0" w14:paraId="388B2D27" w14:textId="77777777" w:rsidTr="001B53F2">
        <w:tc>
          <w:tcPr>
            <w:tcW w:w="952" w:type="dxa"/>
            <w:vMerge/>
            <w:tcBorders>
              <w:left w:val="single" w:sz="18" w:space="0" w:color="auto"/>
              <w:right w:val="single" w:sz="6" w:space="0" w:color="auto"/>
            </w:tcBorders>
            <w:vAlign w:val="center"/>
          </w:tcPr>
          <w:p w14:paraId="56C98E85" w14:textId="77777777" w:rsidR="00A4582D" w:rsidRPr="00683942" w:rsidRDefault="00A4582D" w:rsidP="00A4582D">
            <w:pPr>
              <w:pStyle w:val="ListParagraph"/>
              <w:widowControl w:val="0"/>
              <w:ind w:left="0"/>
              <w:rPr>
                <w:b/>
                <w:szCs w:val="22"/>
              </w:rPr>
            </w:pPr>
          </w:p>
        </w:tc>
        <w:tc>
          <w:tcPr>
            <w:tcW w:w="8873" w:type="dxa"/>
            <w:tcBorders>
              <w:top w:val="single" w:sz="6" w:space="0" w:color="auto"/>
              <w:left w:val="single" w:sz="6" w:space="0" w:color="auto"/>
              <w:bottom w:val="single" w:sz="6" w:space="0" w:color="auto"/>
              <w:right w:val="single" w:sz="18" w:space="0" w:color="auto"/>
            </w:tcBorders>
          </w:tcPr>
          <w:p w14:paraId="0D6D6367" w14:textId="77777777" w:rsidR="00A4582D" w:rsidRPr="00A4582D" w:rsidRDefault="00A4582D" w:rsidP="00A4582D">
            <w:pPr>
              <w:jc w:val="both"/>
              <w:rPr>
                <w:rFonts w:cs="Arial"/>
                <w:color w:val="000000"/>
                <w:szCs w:val="22"/>
              </w:rPr>
            </w:pPr>
            <w:r w:rsidRPr="00A4582D">
              <w:t xml:space="preserve">The preliminary site investigation prepared by </w:t>
            </w:r>
            <w:proofErr w:type="spellStart"/>
            <w:r w:rsidRPr="00A4582D">
              <w:t>GeoEnviro</w:t>
            </w:r>
            <w:proofErr w:type="spellEnd"/>
            <w:r w:rsidRPr="00A4582D">
              <w:t xml:space="preserve"> Consultancy Pty Ltd, titled ’ Geotechnical, Contamination/Waste Classification and Acid Sulfate Soil Investigation – Proposed Community Space Griffith Park Bankstown NSW’, dated 1/01/2023 reference JC22426A-r1and all the recommendations stated within the report forms part of the development consent.</w:t>
            </w:r>
          </w:p>
        </w:tc>
      </w:tr>
      <w:tr w:rsidR="00A4582D" w:rsidRPr="00D577B0" w14:paraId="007B2930" w14:textId="77777777" w:rsidTr="001B53F2">
        <w:tc>
          <w:tcPr>
            <w:tcW w:w="952" w:type="dxa"/>
            <w:vMerge/>
            <w:tcBorders>
              <w:left w:val="single" w:sz="18" w:space="0" w:color="auto"/>
              <w:right w:val="single" w:sz="6" w:space="0" w:color="auto"/>
            </w:tcBorders>
            <w:vAlign w:val="center"/>
          </w:tcPr>
          <w:p w14:paraId="4E4FF6A0" w14:textId="77777777" w:rsidR="00A4582D" w:rsidRPr="00683942" w:rsidRDefault="00A4582D" w:rsidP="00A4582D">
            <w:pPr>
              <w:pStyle w:val="ListParagraph"/>
              <w:widowControl w:val="0"/>
              <w:ind w:left="0"/>
              <w:rPr>
                <w:b/>
                <w:szCs w:val="22"/>
              </w:rPr>
            </w:pPr>
          </w:p>
        </w:tc>
        <w:tc>
          <w:tcPr>
            <w:tcW w:w="8873" w:type="dxa"/>
            <w:tcBorders>
              <w:top w:val="single" w:sz="6" w:space="0" w:color="auto"/>
              <w:left w:val="single" w:sz="6" w:space="0" w:color="auto"/>
              <w:bottom w:val="single" w:sz="6" w:space="0" w:color="auto"/>
              <w:right w:val="single" w:sz="18" w:space="0" w:color="auto"/>
            </w:tcBorders>
          </w:tcPr>
          <w:p w14:paraId="6CB54093" w14:textId="77777777" w:rsidR="00A4582D" w:rsidRPr="00A4582D" w:rsidRDefault="00A4582D" w:rsidP="00A4582D">
            <w:pPr>
              <w:jc w:val="both"/>
              <w:rPr>
                <w:rFonts w:cs="Arial"/>
                <w:color w:val="000000"/>
                <w:szCs w:val="22"/>
              </w:rPr>
            </w:pPr>
            <w:bookmarkStart w:id="2" w:name="_Toc187326150"/>
            <w:r w:rsidRPr="00A4582D">
              <w:t>Condition reason:  To ensure compliance with the relevant New South Wales legislation.</w:t>
            </w:r>
            <w:bookmarkEnd w:id="2"/>
          </w:p>
        </w:tc>
      </w:tr>
      <w:tr w:rsidR="00D81E8C" w:rsidRPr="00D577B0" w14:paraId="2486FCB3" w14:textId="77777777" w:rsidTr="00552F71">
        <w:tc>
          <w:tcPr>
            <w:tcW w:w="952" w:type="dxa"/>
            <w:vMerge w:val="restart"/>
            <w:tcBorders>
              <w:left w:val="single" w:sz="18" w:space="0" w:color="auto"/>
              <w:right w:val="single" w:sz="6" w:space="0" w:color="auto"/>
            </w:tcBorders>
          </w:tcPr>
          <w:p w14:paraId="0FE7CB91" w14:textId="77777777" w:rsidR="00D81E8C" w:rsidRPr="008A1012" w:rsidRDefault="00D81E8C" w:rsidP="00552F71">
            <w:pPr>
              <w:pStyle w:val="ListParagraph"/>
              <w:widowControl w:val="0"/>
              <w:numPr>
                <w:ilvl w:val="1"/>
                <w:numId w:val="6"/>
              </w:numPr>
              <w:ind w:hanging="1000"/>
              <w:rPr>
                <w:b/>
                <w:szCs w:val="22"/>
              </w:rPr>
            </w:pPr>
          </w:p>
        </w:tc>
        <w:tc>
          <w:tcPr>
            <w:tcW w:w="8873" w:type="dxa"/>
            <w:tcBorders>
              <w:top w:val="single" w:sz="6" w:space="0" w:color="auto"/>
              <w:left w:val="single" w:sz="6" w:space="0" w:color="auto"/>
              <w:bottom w:val="single" w:sz="6" w:space="0" w:color="auto"/>
              <w:right w:val="single" w:sz="18" w:space="0" w:color="auto"/>
            </w:tcBorders>
          </w:tcPr>
          <w:p w14:paraId="4A7924D6" w14:textId="77777777" w:rsidR="00D81E8C" w:rsidRPr="008A1012" w:rsidRDefault="00D81E8C" w:rsidP="00A4582D">
            <w:pPr>
              <w:jc w:val="both"/>
              <w:rPr>
                <w:b/>
                <w:bCs/>
              </w:rPr>
            </w:pPr>
            <w:r w:rsidRPr="008A1012">
              <w:rPr>
                <w:b/>
                <w:bCs/>
              </w:rPr>
              <w:t>Transport for New South Wales</w:t>
            </w:r>
          </w:p>
        </w:tc>
      </w:tr>
      <w:tr w:rsidR="00D81E8C" w:rsidRPr="00D577B0" w14:paraId="2074C6A7" w14:textId="77777777" w:rsidTr="001B53F2">
        <w:tc>
          <w:tcPr>
            <w:tcW w:w="952" w:type="dxa"/>
            <w:vMerge/>
            <w:tcBorders>
              <w:left w:val="single" w:sz="18" w:space="0" w:color="auto"/>
              <w:right w:val="single" w:sz="6" w:space="0" w:color="auto"/>
            </w:tcBorders>
            <w:vAlign w:val="center"/>
          </w:tcPr>
          <w:p w14:paraId="69991DD1" w14:textId="77777777" w:rsidR="00D81E8C" w:rsidRPr="008A1012" w:rsidRDefault="00D81E8C">
            <w:pPr>
              <w:pStyle w:val="ListParagraph"/>
              <w:widowControl w:val="0"/>
              <w:numPr>
                <w:ilvl w:val="1"/>
                <w:numId w:val="6"/>
              </w:numPr>
              <w:rPr>
                <w:b/>
                <w:szCs w:val="22"/>
              </w:rPr>
            </w:pPr>
          </w:p>
        </w:tc>
        <w:tc>
          <w:tcPr>
            <w:tcW w:w="8873" w:type="dxa"/>
            <w:tcBorders>
              <w:top w:val="single" w:sz="6" w:space="0" w:color="auto"/>
              <w:left w:val="single" w:sz="6" w:space="0" w:color="auto"/>
              <w:bottom w:val="single" w:sz="6" w:space="0" w:color="auto"/>
              <w:right w:val="single" w:sz="18" w:space="0" w:color="auto"/>
            </w:tcBorders>
          </w:tcPr>
          <w:p w14:paraId="3219BD02" w14:textId="77777777" w:rsidR="00D81E8C" w:rsidRPr="008A1012" w:rsidRDefault="00D81E8C" w:rsidP="00A4582D">
            <w:pPr>
              <w:jc w:val="both"/>
            </w:pPr>
            <w:r w:rsidRPr="008A1012">
              <w:t xml:space="preserve">The proposed development is to comply with the conditions imposed by Transport for NSW provided as an Appendix to this consent. </w:t>
            </w:r>
          </w:p>
        </w:tc>
      </w:tr>
      <w:tr w:rsidR="00D81E8C" w:rsidRPr="00D577B0" w14:paraId="12A8494E" w14:textId="77777777" w:rsidTr="001B53F2">
        <w:tc>
          <w:tcPr>
            <w:tcW w:w="952" w:type="dxa"/>
            <w:vMerge/>
            <w:tcBorders>
              <w:left w:val="single" w:sz="18" w:space="0" w:color="auto"/>
              <w:right w:val="single" w:sz="6" w:space="0" w:color="auto"/>
            </w:tcBorders>
            <w:vAlign w:val="center"/>
          </w:tcPr>
          <w:p w14:paraId="3AF5AEBD" w14:textId="77777777" w:rsidR="00D81E8C" w:rsidRPr="008A1012" w:rsidRDefault="00D81E8C">
            <w:pPr>
              <w:pStyle w:val="ListParagraph"/>
              <w:widowControl w:val="0"/>
              <w:numPr>
                <w:ilvl w:val="1"/>
                <w:numId w:val="6"/>
              </w:numPr>
              <w:rPr>
                <w:b/>
                <w:szCs w:val="22"/>
              </w:rPr>
            </w:pPr>
          </w:p>
        </w:tc>
        <w:tc>
          <w:tcPr>
            <w:tcW w:w="8873" w:type="dxa"/>
            <w:tcBorders>
              <w:top w:val="single" w:sz="6" w:space="0" w:color="auto"/>
              <w:left w:val="single" w:sz="6" w:space="0" w:color="auto"/>
              <w:bottom w:val="single" w:sz="6" w:space="0" w:color="auto"/>
              <w:right w:val="single" w:sz="18" w:space="0" w:color="auto"/>
            </w:tcBorders>
          </w:tcPr>
          <w:p w14:paraId="7E3D59BB" w14:textId="77777777" w:rsidR="00D81E8C" w:rsidRPr="008A1012" w:rsidRDefault="00D81E8C" w:rsidP="00D81E8C">
            <w:pPr>
              <w:jc w:val="both"/>
            </w:pPr>
            <w:r w:rsidRPr="008A1012">
              <w:t xml:space="preserve">Condition reason:  To ensure compliance with Transport for NSW requirements. </w:t>
            </w:r>
          </w:p>
        </w:tc>
      </w:tr>
    </w:tbl>
    <w:p w14:paraId="5D10FE3D" w14:textId="77777777" w:rsidR="00FD3082" w:rsidRDefault="00FD3082">
      <w:pPr>
        <w:rPr>
          <w:szCs w:val="22"/>
        </w:rPr>
      </w:pPr>
    </w:p>
    <w:p w14:paraId="6FF6603F" w14:textId="77777777" w:rsidR="00FD3082" w:rsidRPr="00966E70" w:rsidRDefault="00FD3082">
      <w:pPr>
        <w:pStyle w:val="Heading1"/>
        <w:rPr>
          <w:color w:val="auto"/>
        </w:rPr>
      </w:pPr>
      <w:r w:rsidRPr="00966E70">
        <w:rPr>
          <w:color w:val="auto"/>
        </w:rPr>
        <w:t>DEMOLITION WORK</w:t>
      </w:r>
    </w:p>
    <w:tbl>
      <w:tblPr>
        <w:tblW w:w="974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6A0" w:firstRow="1" w:lastRow="0" w:firstColumn="1" w:lastColumn="0" w:noHBand="1" w:noVBand="1"/>
      </w:tblPr>
      <w:tblGrid>
        <w:gridCol w:w="959"/>
        <w:gridCol w:w="8788"/>
      </w:tblGrid>
      <w:tr w:rsidR="007E7F4C" w:rsidRPr="00D577B0" w14:paraId="52818BEA" w14:textId="77777777" w:rsidTr="004227A5">
        <w:tc>
          <w:tcPr>
            <w:tcW w:w="959" w:type="dxa"/>
            <w:vMerge w:val="restart"/>
          </w:tcPr>
          <w:p w14:paraId="59D734EA" w14:textId="77777777" w:rsidR="007E7F4C" w:rsidRDefault="007E7F4C">
            <w:pPr>
              <w:pStyle w:val="ListParagraph"/>
              <w:widowControl w:val="0"/>
              <w:numPr>
                <w:ilvl w:val="1"/>
                <w:numId w:val="6"/>
              </w:numPr>
              <w:ind w:hanging="1000"/>
              <w:rPr>
                <w:b/>
                <w:szCs w:val="22"/>
              </w:rPr>
            </w:pPr>
          </w:p>
        </w:tc>
        <w:tc>
          <w:tcPr>
            <w:tcW w:w="8788" w:type="dxa"/>
          </w:tcPr>
          <w:p w14:paraId="3015E1BB" w14:textId="77777777" w:rsidR="007E7F4C" w:rsidRPr="002545F8" w:rsidRDefault="007E7F4C" w:rsidP="007E7F4C">
            <w:pPr>
              <w:jc w:val="both"/>
              <w:rPr>
                <w:rFonts w:cs="Arial"/>
                <w:bCs/>
                <w:szCs w:val="22"/>
              </w:rPr>
            </w:pPr>
            <w:bookmarkStart w:id="3" w:name="_Toc153378283"/>
            <w:r w:rsidRPr="007E7F4C">
              <w:rPr>
                <w:rFonts w:cs="Arial"/>
                <w:b/>
                <w:bCs/>
                <w:szCs w:val="22"/>
              </w:rPr>
              <w:t>Hazardous Material Survey</w:t>
            </w:r>
            <w:bookmarkEnd w:id="3"/>
          </w:p>
        </w:tc>
      </w:tr>
      <w:tr w:rsidR="007E7F4C" w:rsidRPr="00D577B0" w14:paraId="212EB25D" w14:textId="77777777" w:rsidTr="004227A5">
        <w:tc>
          <w:tcPr>
            <w:tcW w:w="959" w:type="dxa"/>
            <w:vMerge/>
          </w:tcPr>
          <w:p w14:paraId="4EE166B3" w14:textId="77777777" w:rsidR="007E7F4C" w:rsidRDefault="007E7F4C">
            <w:pPr>
              <w:pStyle w:val="ListParagraph"/>
              <w:widowControl w:val="0"/>
              <w:numPr>
                <w:ilvl w:val="1"/>
                <w:numId w:val="6"/>
              </w:numPr>
              <w:ind w:hanging="1000"/>
              <w:rPr>
                <w:b/>
                <w:szCs w:val="22"/>
              </w:rPr>
            </w:pPr>
          </w:p>
        </w:tc>
        <w:tc>
          <w:tcPr>
            <w:tcW w:w="8788" w:type="dxa"/>
          </w:tcPr>
          <w:p w14:paraId="382DC0F0" w14:textId="77777777" w:rsidR="007E7F4C" w:rsidRDefault="007E7F4C" w:rsidP="007E7F4C">
            <w:pPr>
              <w:jc w:val="both"/>
              <w:rPr>
                <w:rFonts w:cs="Arial"/>
                <w:bCs/>
                <w:szCs w:val="22"/>
              </w:rPr>
            </w:pPr>
            <w:bookmarkStart w:id="4" w:name="_Hlk114642810"/>
            <w:r w:rsidRPr="002545F8">
              <w:rPr>
                <w:rFonts w:cs="Arial"/>
                <w:bCs/>
                <w:szCs w:val="22"/>
              </w:rPr>
              <w:t>Prior to demolition, the entire site (includes any structures) is to be assessed for hazardous materials, especially asbestos. A Hazardous Materials (HAZMAT) Report is to be prepared by a</w:t>
            </w:r>
            <w:r w:rsidR="00362FFE">
              <w:rPr>
                <w:rFonts w:cs="Arial"/>
                <w:bCs/>
                <w:szCs w:val="22"/>
              </w:rPr>
              <w:t xml:space="preserve">n </w:t>
            </w:r>
            <w:r w:rsidRPr="002545F8">
              <w:rPr>
                <w:rFonts w:cs="Arial"/>
                <w:bCs/>
                <w:szCs w:val="22"/>
              </w:rPr>
              <w:t xml:space="preserve">inspection body accredited by NATA. </w:t>
            </w:r>
          </w:p>
          <w:p w14:paraId="4E4F7DD8" w14:textId="77777777" w:rsidR="007E7F4C" w:rsidRPr="002545F8" w:rsidRDefault="007E7F4C" w:rsidP="007E7F4C">
            <w:pPr>
              <w:jc w:val="both"/>
              <w:rPr>
                <w:rFonts w:cs="Arial"/>
                <w:bCs/>
                <w:szCs w:val="22"/>
              </w:rPr>
            </w:pPr>
          </w:p>
          <w:p w14:paraId="5A9BAC52" w14:textId="77777777" w:rsidR="007E7F4C" w:rsidRPr="00D577B0" w:rsidRDefault="00362FFE" w:rsidP="00362FFE">
            <w:pPr>
              <w:jc w:val="both"/>
              <w:rPr>
                <w:rFonts w:cs="Arial"/>
                <w:b/>
                <w:szCs w:val="22"/>
              </w:rPr>
            </w:pPr>
            <w:r w:rsidRPr="00362FFE">
              <w:rPr>
                <w:rFonts w:cs="Arial"/>
                <w:bCs/>
                <w:szCs w:val="22"/>
                <w:lang w:val="en-US"/>
              </w:rPr>
              <w:t>All recommendations in the above-mentioned report are to be implemented and a clearance certificate issued by an appropriately qualified occupational hygienist who has not previously been involved in the preparation of the Hazardous Materials (HAZMAT) Report, is to be submitted to Council prior to the issue of a construction certificate.</w:t>
            </w:r>
            <w:bookmarkEnd w:id="4"/>
          </w:p>
        </w:tc>
      </w:tr>
      <w:tr w:rsidR="007E7F4C" w:rsidRPr="00D577B0" w14:paraId="3F057470" w14:textId="77777777" w:rsidTr="004227A5">
        <w:tc>
          <w:tcPr>
            <w:tcW w:w="959" w:type="dxa"/>
            <w:vMerge/>
          </w:tcPr>
          <w:p w14:paraId="177D54D5" w14:textId="77777777" w:rsidR="007E7F4C" w:rsidRDefault="007E7F4C">
            <w:pPr>
              <w:pStyle w:val="ListParagraph"/>
              <w:widowControl w:val="0"/>
              <w:numPr>
                <w:ilvl w:val="1"/>
                <w:numId w:val="6"/>
              </w:numPr>
              <w:ind w:hanging="1000"/>
              <w:rPr>
                <w:b/>
                <w:szCs w:val="22"/>
              </w:rPr>
            </w:pPr>
          </w:p>
        </w:tc>
        <w:tc>
          <w:tcPr>
            <w:tcW w:w="8788" w:type="dxa"/>
          </w:tcPr>
          <w:p w14:paraId="3E2C27F3" w14:textId="77777777" w:rsidR="007E7F4C" w:rsidRPr="002545F8" w:rsidRDefault="007E7F4C" w:rsidP="007E7F4C">
            <w:pPr>
              <w:jc w:val="both"/>
              <w:rPr>
                <w:rFonts w:cs="Arial"/>
                <w:bCs/>
                <w:szCs w:val="22"/>
              </w:rPr>
            </w:pPr>
            <w:bookmarkStart w:id="5" w:name="_Toc153378286"/>
            <w:r w:rsidRPr="002545F8">
              <w:rPr>
                <w:rFonts w:cs="Arial"/>
                <w:bCs/>
                <w:szCs w:val="22"/>
              </w:rPr>
              <w:t>Condition reason: To ensure that the development complies with Council’s Environmental Health Policies.</w:t>
            </w:r>
            <w:bookmarkEnd w:id="5"/>
          </w:p>
        </w:tc>
      </w:tr>
      <w:tr w:rsidR="000A4665" w:rsidRPr="00D577B0" w14:paraId="37FC1595" w14:textId="77777777" w:rsidTr="004227A5">
        <w:tc>
          <w:tcPr>
            <w:tcW w:w="959" w:type="dxa"/>
            <w:vMerge w:val="restart"/>
          </w:tcPr>
          <w:p w14:paraId="4F50BA63" w14:textId="77777777" w:rsidR="000A4665" w:rsidRDefault="000A4665">
            <w:pPr>
              <w:pStyle w:val="ListParagraph"/>
              <w:widowControl w:val="0"/>
              <w:numPr>
                <w:ilvl w:val="1"/>
                <w:numId w:val="6"/>
              </w:numPr>
              <w:ind w:hanging="1000"/>
              <w:rPr>
                <w:b/>
                <w:szCs w:val="22"/>
              </w:rPr>
            </w:pPr>
          </w:p>
        </w:tc>
        <w:tc>
          <w:tcPr>
            <w:tcW w:w="8788" w:type="dxa"/>
          </w:tcPr>
          <w:p w14:paraId="670B4FAA" w14:textId="77777777" w:rsidR="000A4665" w:rsidRPr="00D577B0" w:rsidRDefault="000A4665" w:rsidP="000A4665">
            <w:pPr>
              <w:rPr>
                <w:rFonts w:cs="Arial"/>
                <w:b/>
                <w:szCs w:val="22"/>
              </w:rPr>
            </w:pPr>
            <w:r w:rsidRPr="00D577B0">
              <w:rPr>
                <w:rFonts w:cs="Arial"/>
                <w:b/>
                <w:szCs w:val="22"/>
              </w:rPr>
              <w:t xml:space="preserve">Demolition </w:t>
            </w:r>
          </w:p>
        </w:tc>
      </w:tr>
      <w:tr w:rsidR="000A4665" w:rsidRPr="00D577B0" w14:paraId="46C9B356" w14:textId="77777777" w:rsidTr="004227A5">
        <w:tc>
          <w:tcPr>
            <w:tcW w:w="959" w:type="dxa"/>
            <w:vMerge/>
          </w:tcPr>
          <w:p w14:paraId="5CD4D363" w14:textId="77777777" w:rsidR="000A4665" w:rsidRDefault="000A4665">
            <w:pPr>
              <w:pStyle w:val="ListParagraph"/>
              <w:widowControl w:val="0"/>
              <w:numPr>
                <w:ilvl w:val="1"/>
                <w:numId w:val="6"/>
              </w:numPr>
              <w:ind w:hanging="1000"/>
              <w:rPr>
                <w:b/>
                <w:szCs w:val="22"/>
              </w:rPr>
            </w:pPr>
          </w:p>
        </w:tc>
        <w:tc>
          <w:tcPr>
            <w:tcW w:w="8788" w:type="dxa"/>
          </w:tcPr>
          <w:p w14:paraId="6BBE6A22" w14:textId="77777777" w:rsidR="000A4665" w:rsidRPr="00D577B0" w:rsidRDefault="000A4665" w:rsidP="000A4665">
            <w:pPr>
              <w:pStyle w:val="ListParagraph"/>
              <w:tabs>
                <w:tab w:val="left" w:pos="1134"/>
              </w:tabs>
              <w:ind w:left="0" w:right="18"/>
              <w:contextualSpacing/>
              <w:jc w:val="both"/>
              <w:rPr>
                <w:rFonts w:cs="Arial"/>
                <w:szCs w:val="22"/>
              </w:rPr>
            </w:pPr>
            <w:r w:rsidRPr="00D577B0">
              <w:rPr>
                <w:rFonts w:cs="Arial"/>
                <w:szCs w:val="22"/>
              </w:rPr>
              <w:t xml:space="preserve">The demolition </w:t>
            </w:r>
            <w:r>
              <w:rPr>
                <w:rFonts w:cs="Arial"/>
                <w:szCs w:val="22"/>
              </w:rPr>
              <w:t xml:space="preserve">of the existing structures </w:t>
            </w:r>
            <w:r w:rsidRPr="00D577B0">
              <w:rPr>
                <w:rFonts w:cs="Arial"/>
                <w:szCs w:val="22"/>
              </w:rPr>
              <w:t xml:space="preserve">must be undertaken in accordance with all the following: </w:t>
            </w:r>
          </w:p>
          <w:p w14:paraId="02FA8D25" w14:textId="77777777" w:rsidR="000A4665" w:rsidRPr="00D577B0" w:rsidRDefault="000A4665" w:rsidP="000A4665">
            <w:pPr>
              <w:pStyle w:val="ListParagraph"/>
              <w:ind w:left="1134"/>
              <w:contextualSpacing/>
              <w:jc w:val="both"/>
              <w:rPr>
                <w:rFonts w:cs="Arial"/>
                <w:szCs w:val="22"/>
              </w:rPr>
            </w:pPr>
          </w:p>
          <w:p w14:paraId="61058268" w14:textId="77777777" w:rsidR="000A4665" w:rsidRPr="00D577B0" w:rsidRDefault="000A4665">
            <w:pPr>
              <w:pStyle w:val="ListParagraph"/>
              <w:numPr>
                <w:ilvl w:val="0"/>
                <w:numId w:val="7"/>
              </w:numPr>
              <w:tabs>
                <w:tab w:val="left" w:pos="434"/>
              </w:tabs>
              <w:ind w:left="434" w:hanging="434"/>
              <w:jc w:val="both"/>
              <w:rPr>
                <w:rFonts w:cs="Arial"/>
                <w:szCs w:val="22"/>
              </w:rPr>
            </w:pPr>
            <w:r w:rsidRPr="00D577B0">
              <w:rPr>
                <w:rFonts w:cs="Arial"/>
                <w:szCs w:val="22"/>
              </w:rPr>
              <w:t>Written notice must be issued to adjoining residents a minimum of seven (7) days before the commencement of demolition advising of the commencement date,</w:t>
            </w:r>
          </w:p>
          <w:p w14:paraId="2B68B1F1" w14:textId="77777777" w:rsidR="000A4665" w:rsidRPr="00D577B0" w:rsidRDefault="000A4665">
            <w:pPr>
              <w:pStyle w:val="ListParagraph"/>
              <w:numPr>
                <w:ilvl w:val="0"/>
                <w:numId w:val="7"/>
              </w:numPr>
              <w:tabs>
                <w:tab w:val="left" w:pos="434"/>
              </w:tabs>
              <w:ind w:left="434" w:hanging="434"/>
              <w:jc w:val="both"/>
              <w:rPr>
                <w:rFonts w:cs="Arial"/>
                <w:szCs w:val="22"/>
              </w:rPr>
            </w:pPr>
            <w:r w:rsidRPr="00D577B0">
              <w:rPr>
                <w:rFonts w:cs="Arial"/>
                <w:szCs w:val="22"/>
              </w:rPr>
              <w:t>Written notice must be issued to Council for inspection a minimum of (7) days before the commencement of demolition. Written notice must include the date when demolition work will commence and details of the name, address, contact telephone number and licence number of the demolition contractor,</w:t>
            </w:r>
          </w:p>
          <w:p w14:paraId="6A7F3314" w14:textId="77777777" w:rsidR="000A4665" w:rsidRPr="00D577B0" w:rsidRDefault="000A4665">
            <w:pPr>
              <w:pStyle w:val="ListParagraph"/>
              <w:numPr>
                <w:ilvl w:val="0"/>
                <w:numId w:val="7"/>
              </w:numPr>
              <w:tabs>
                <w:tab w:val="left" w:pos="434"/>
              </w:tabs>
              <w:ind w:left="434" w:hanging="434"/>
              <w:jc w:val="both"/>
              <w:rPr>
                <w:rFonts w:cs="Arial"/>
                <w:szCs w:val="22"/>
              </w:rPr>
            </w:pPr>
            <w:r w:rsidRPr="00D577B0">
              <w:rPr>
                <w:rFonts w:cs="Arial"/>
                <w:szCs w:val="22"/>
              </w:rPr>
              <w:t xml:space="preserve">Inspections being undertaken by Council including: </w:t>
            </w:r>
          </w:p>
          <w:p w14:paraId="2CD77FE0" w14:textId="77777777" w:rsidR="000A4665" w:rsidRPr="00D577B0" w:rsidRDefault="000A4665">
            <w:pPr>
              <w:pStyle w:val="ListParagraph"/>
              <w:numPr>
                <w:ilvl w:val="0"/>
                <w:numId w:val="8"/>
              </w:numPr>
              <w:tabs>
                <w:tab w:val="left" w:pos="859"/>
              </w:tabs>
              <w:ind w:left="859"/>
              <w:contextualSpacing/>
              <w:jc w:val="both"/>
              <w:rPr>
                <w:rFonts w:cs="Arial"/>
                <w:szCs w:val="22"/>
              </w:rPr>
            </w:pPr>
            <w:r w:rsidRPr="00D577B0">
              <w:rPr>
                <w:rFonts w:cs="Arial"/>
                <w:szCs w:val="22"/>
              </w:rPr>
              <w:t>A pre-commencement demolition inspection when all site works required as part of this Determination Notice are installed on the site and before demolition work commencing, and</w:t>
            </w:r>
          </w:p>
          <w:p w14:paraId="625186A5" w14:textId="77777777" w:rsidR="000A4665" w:rsidRPr="00D577B0" w:rsidRDefault="000A4665">
            <w:pPr>
              <w:pStyle w:val="ListParagraph"/>
              <w:numPr>
                <w:ilvl w:val="0"/>
                <w:numId w:val="8"/>
              </w:numPr>
              <w:tabs>
                <w:tab w:val="left" w:pos="859"/>
              </w:tabs>
              <w:ind w:left="859"/>
              <w:contextualSpacing/>
              <w:jc w:val="both"/>
              <w:rPr>
                <w:rFonts w:cs="Arial"/>
                <w:szCs w:val="22"/>
              </w:rPr>
            </w:pPr>
            <w:r w:rsidRPr="00D577B0">
              <w:rPr>
                <w:rFonts w:cs="Arial"/>
                <w:szCs w:val="22"/>
              </w:rPr>
              <w:t>A final demolition inspection when the demolition work has been completed to ensure that the site is left in a satisfactory manner, in accordance with the conditions of this Determination Notice,</w:t>
            </w:r>
          </w:p>
          <w:p w14:paraId="6CA752B6" w14:textId="77777777" w:rsidR="000A4665" w:rsidRPr="00D577B0" w:rsidRDefault="000A4665">
            <w:pPr>
              <w:pStyle w:val="ListParagraph"/>
              <w:numPr>
                <w:ilvl w:val="0"/>
                <w:numId w:val="7"/>
              </w:numPr>
              <w:tabs>
                <w:tab w:val="left" w:pos="434"/>
              </w:tabs>
              <w:ind w:left="434" w:hanging="434"/>
              <w:jc w:val="both"/>
              <w:rPr>
                <w:rFonts w:cs="Arial"/>
                <w:szCs w:val="22"/>
              </w:rPr>
            </w:pPr>
            <w:r w:rsidRPr="00D577B0">
              <w:rPr>
                <w:rFonts w:cs="Arial"/>
                <w:szCs w:val="22"/>
              </w:rPr>
              <w:lastRenderedPageBreak/>
              <w:t>Payment of an inspection fee at Council’s current rate must be paid before inspection. Council requires 48 hours’ notice to carry out an inspection,</w:t>
            </w:r>
          </w:p>
          <w:p w14:paraId="6A1D0A19" w14:textId="77777777" w:rsidR="000A4665" w:rsidRPr="00D577B0" w:rsidRDefault="000A4665">
            <w:pPr>
              <w:pStyle w:val="ListParagraph"/>
              <w:numPr>
                <w:ilvl w:val="0"/>
                <w:numId w:val="7"/>
              </w:numPr>
              <w:tabs>
                <w:tab w:val="left" w:pos="434"/>
              </w:tabs>
              <w:ind w:left="434" w:hanging="434"/>
              <w:jc w:val="both"/>
              <w:rPr>
                <w:rFonts w:cs="Arial"/>
                <w:szCs w:val="22"/>
              </w:rPr>
            </w:pPr>
            <w:r w:rsidRPr="00D577B0">
              <w:rPr>
                <w:rFonts w:cs="Arial"/>
                <w:szCs w:val="22"/>
              </w:rPr>
              <w:t>A sign must be erected at the front of the property showing the name of the licenced demolition contractor, the licence number and a telephone number on which that person can be contact outside of working hours,</w:t>
            </w:r>
          </w:p>
          <w:p w14:paraId="77195631" w14:textId="77777777" w:rsidR="000A4665" w:rsidRPr="00D577B0" w:rsidRDefault="000A4665">
            <w:pPr>
              <w:pStyle w:val="ListParagraph"/>
              <w:numPr>
                <w:ilvl w:val="0"/>
                <w:numId w:val="7"/>
              </w:numPr>
              <w:tabs>
                <w:tab w:val="left" w:pos="434"/>
              </w:tabs>
              <w:ind w:left="434" w:hanging="434"/>
              <w:jc w:val="both"/>
              <w:rPr>
                <w:rFonts w:cs="Arial"/>
                <w:szCs w:val="22"/>
              </w:rPr>
            </w:pPr>
            <w:r w:rsidRPr="00D577B0">
              <w:rPr>
                <w:rFonts w:cs="Arial"/>
                <w:szCs w:val="22"/>
              </w:rPr>
              <w:t>All demolition work must be carried out in accordance with Australian Standard 2601 – ‘The Demolition of Structures’,</w:t>
            </w:r>
          </w:p>
          <w:p w14:paraId="220C9255" w14:textId="77777777" w:rsidR="000A4665" w:rsidRPr="00D577B0" w:rsidRDefault="000A4665">
            <w:pPr>
              <w:pStyle w:val="ListParagraph"/>
              <w:numPr>
                <w:ilvl w:val="0"/>
                <w:numId w:val="7"/>
              </w:numPr>
              <w:tabs>
                <w:tab w:val="left" w:pos="434"/>
              </w:tabs>
              <w:ind w:left="434" w:hanging="434"/>
              <w:jc w:val="both"/>
              <w:rPr>
                <w:rFonts w:cs="Arial"/>
                <w:szCs w:val="22"/>
              </w:rPr>
            </w:pPr>
            <w:r w:rsidRPr="00D577B0">
              <w:rPr>
                <w:rFonts w:cs="Arial"/>
                <w:szCs w:val="22"/>
              </w:rPr>
              <w:t>Where asbestos containing materials are to be removed, demolition must be carried out by contractors who have a current SafeWork NSW licence in asbestos removal,</w:t>
            </w:r>
          </w:p>
          <w:p w14:paraId="57569C85" w14:textId="77777777" w:rsidR="000A4665" w:rsidRPr="00D577B0" w:rsidRDefault="000A4665">
            <w:pPr>
              <w:pStyle w:val="ListParagraph"/>
              <w:numPr>
                <w:ilvl w:val="0"/>
                <w:numId w:val="7"/>
              </w:numPr>
              <w:tabs>
                <w:tab w:val="left" w:pos="434"/>
              </w:tabs>
              <w:ind w:left="434" w:hanging="434"/>
              <w:jc w:val="both"/>
              <w:rPr>
                <w:rFonts w:cs="Arial"/>
                <w:szCs w:val="22"/>
              </w:rPr>
            </w:pPr>
            <w:r w:rsidRPr="00D577B0">
              <w:rPr>
                <w:rFonts w:cs="Arial"/>
                <w:szCs w:val="22"/>
              </w:rPr>
              <w:t>An asbestos clearance certificate issued under the Work Health and Safety Act 2011 must be submitted to Council after the completion of demolition work,</w:t>
            </w:r>
          </w:p>
          <w:p w14:paraId="30BF8BC2" w14:textId="77777777" w:rsidR="000A4665" w:rsidRPr="00D577B0" w:rsidRDefault="000A4665">
            <w:pPr>
              <w:pStyle w:val="ListParagraph"/>
              <w:numPr>
                <w:ilvl w:val="0"/>
                <w:numId w:val="7"/>
              </w:numPr>
              <w:tabs>
                <w:tab w:val="left" w:pos="434"/>
              </w:tabs>
              <w:ind w:left="434" w:hanging="434"/>
              <w:jc w:val="both"/>
              <w:rPr>
                <w:rFonts w:cs="Arial"/>
                <w:szCs w:val="22"/>
              </w:rPr>
            </w:pPr>
            <w:r w:rsidRPr="00D577B0">
              <w:rPr>
                <w:rFonts w:cs="Arial"/>
                <w:szCs w:val="22"/>
              </w:rPr>
              <w:t xml:space="preserve">Hazardous and intractable wastes arising from the demolition process must be removed and disposed of in accordance with the requirements of SafeWork NSW and the NSW Environment Protection Authority, </w:t>
            </w:r>
          </w:p>
          <w:p w14:paraId="3F616B77" w14:textId="77777777" w:rsidR="000A4665" w:rsidRPr="00D577B0" w:rsidRDefault="000A4665">
            <w:pPr>
              <w:pStyle w:val="ListParagraph"/>
              <w:numPr>
                <w:ilvl w:val="0"/>
                <w:numId w:val="7"/>
              </w:numPr>
              <w:tabs>
                <w:tab w:val="left" w:pos="434"/>
              </w:tabs>
              <w:ind w:left="434" w:hanging="434"/>
              <w:jc w:val="both"/>
              <w:rPr>
                <w:rFonts w:cs="Arial"/>
                <w:szCs w:val="22"/>
              </w:rPr>
            </w:pPr>
            <w:r w:rsidRPr="00D577B0">
              <w:rPr>
                <w:rFonts w:cs="Arial"/>
                <w:szCs w:val="22"/>
              </w:rPr>
              <w:t>Demolition procedures must maximise the reuse and recycling of demolished materials to reduce the environmental impacts of waste disposal,</w:t>
            </w:r>
          </w:p>
          <w:p w14:paraId="176493D7" w14:textId="77777777" w:rsidR="000A4665" w:rsidRPr="00D577B0" w:rsidRDefault="000A4665">
            <w:pPr>
              <w:pStyle w:val="ListParagraph"/>
              <w:numPr>
                <w:ilvl w:val="0"/>
                <w:numId w:val="7"/>
              </w:numPr>
              <w:tabs>
                <w:tab w:val="left" w:pos="434"/>
              </w:tabs>
              <w:ind w:left="434" w:hanging="434"/>
              <w:jc w:val="both"/>
              <w:rPr>
                <w:rFonts w:cs="Arial"/>
                <w:szCs w:val="22"/>
              </w:rPr>
            </w:pPr>
            <w:r w:rsidRPr="00D577B0">
              <w:rPr>
                <w:rFonts w:cs="Arial"/>
                <w:szCs w:val="22"/>
              </w:rPr>
              <w:t>Adhere to the requirements stipulated in the approved Waste Management Plan, and</w:t>
            </w:r>
          </w:p>
          <w:p w14:paraId="08887042" w14:textId="77777777" w:rsidR="000A4665" w:rsidRPr="00D577B0" w:rsidRDefault="000A4665">
            <w:pPr>
              <w:pStyle w:val="ListParagraph"/>
              <w:numPr>
                <w:ilvl w:val="0"/>
                <w:numId w:val="7"/>
              </w:numPr>
              <w:tabs>
                <w:tab w:val="left" w:pos="434"/>
              </w:tabs>
              <w:ind w:left="434" w:hanging="434"/>
              <w:jc w:val="both"/>
              <w:rPr>
                <w:rFonts w:cs="Arial"/>
                <w:szCs w:val="22"/>
              </w:rPr>
            </w:pPr>
            <w:r w:rsidRPr="00D577B0">
              <w:rPr>
                <w:rFonts w:cs="Arial"/>
                <w:szCs w:val="22"/>
              </w:rPr>
              <w:t>Demolition may only be carried out between 7.00 am and 5.00 pm on Monday to Saturday and no building work/s is to be carried out at any time on a Sunday or a public holiday.</w:t>
            </w:r>
          </w:p>
          <w:p w14:paraId="75473C96" w14:textId="77777777" w:rsidR="000A4665" w:rsidRPr="00D577B0" w:rsidRDefault="000A4665" w:rsidP="000A4665">
            <w:pPr>
              <w:jc w:val="both"/>
              <w:rPr>
                <w:rFonts w:cs="Arial"/>
                <w:szCs w:val="22"/>
              </w:rPr>
            </w:pPr>
          </w:p>
          <w:p w14:paraId="48EC3191" w14:textId="77777777" w:rsidR="000A4665" w:rsidRPr="00D577B0" w:rsidRDefault="000A4665" w:rsidP="000A4665">
            <w:pPr>
              <w:jc w:val="both"/>
              <w:rPr>
                <w:rFonts w:cs="Arial"/>
                <w:szCs w:val="22"/>
              </w:rPr>
            </w:pPr>
            <w:r w:rsidRPr="00D577B0">
              <w:rPr>
                <w:rFonts w:cs="Arial"/>
                <w:szCs w:val="22"/>
              </w:rPr>
              <w:t>A copy of the final demolition inspection report must be submitted to the principal certifier before the commencement of any building work.</w:t>
            </w:r>
          </w:p>
          <w:p w14:paraId="283650E2" w14:textId="77777777" w:rsidR="000A4665" w:rsidRPr="00D577B0" w:rsidRDefault="000A4665" w:rsidP="000A4665">
            <w:pPr>
              <w:jc w:val="both"/>
              <w:rPr>
                <w:rFonts w:cs="Arial"/>
                <w:b/>
                <w:szCs w:val="22"/>
              </w:rPr>
            </w:pPr>
            <w:r w:rsidRPr="00D577B0">
              <w:rPr>
                <w:rFonts w:cs="Calibri"/>
                <w:color w:val="BFBFBF"/>
                <w:szCs w:val="22"/>
              </w:rPr>
              <w:t xml:space="preserve">3.201 </w:t>
            </w:r>
          </w:p>
        </w:tc>
      </w:tr>
      <w:tr w:rsidR="000A4665" w:rsidRPr="00D577B0" w14:paraId="68FB438B" w14:textId="77777777" w:rsidTr="004227A5">
        <w:tc>
          <w:tcPr>
            <w:tcW w:w="959" w:type="dxa"/>
            <w:vMerge/>
          </w:tcPr>
          <w:p w14:paraId="42F1BDCA" w14:textId="77777777" w:rsidR="000A4665" w:rsidRDefault="000A4665">
            <w:pPr>
              <w:pStyle w:val="ListParagraph"/>
              <w:widowControl w:val="0"/>
              <w:numPr>
                <w:ilvl w:val="1"/>
                <w:numId w:val="6"/>
              </w:numPr>
              <w:ind w:hanging="1000"/>
              <w:rPr>
                <w:b/>
                <w:szCs w:val="22"/>
              </w:rPr>
            </w:pPr>
          </w:p>
        </w:tc>
        <w:tc>
          <w:tcPr>
            <w:tcW w:w="8788" w:type="dxa"/>
          </w:tcPr>
          <w:p w14:paraId="4F0AB62A" w14:textId="77777777" w:rsidR="000A4665" w:rsidRPr="002545F8" w:rsidRDefault="000A4665" w:rsidP="000A4665">
            <w:pPr>
              <w:jc w:val="both"/>
              <w:rPr>
                <w:rFonts w:cs="Arial"/>
                <w:bCs/>
                <w:szCs w:val="22"/>
              </w:rPr>
            </w:pPr>
            <w:r w:rsidRPr="00D577B0">
              <w:rPr>
                <w:rFonts w:eastAsia="Arial" w:cs="Calibri"/>
                <w:szCs w:val="22"/>
              </w:rPr>
              <w:t xml:space="preserve">Condition reason:  </w:t>
            </w:r>
            <w:r w:rsidRPr="00D577B0">
              <w:rPr>
                <w:rFonts w:cs="Calibri"/>
                <w:szCs w:val="22"/>
              </w:rPr>
              <w:t>To ensure compliance with the relevant Canterbury Bankstown policy</w:t>
            </w:r>
          </w:p>
        </w:tc>
      </w:tr>
      <w:tr w:rsidR="000A4665" w:rsidRPr="00D577B0" w14:paraId="3CE5F44E" w14:textId="77777777" w:rsidTr="000A4665">
        <w:tc>
          <w:tcPr>
            <w:tcW w:w="959" w:type="dxa"/>
            <w:vMerge w:val="restart"/>
          </w:tcPr>
          <w:p w14:paraId="0A5B26FB" w14:textId="77777777" w:rsidR="000A4665" w:rsidRPr="00D577B0" w:rsidRDefault="000A4665">
            <w:pPr>
              <w:pStyle w:val="ListParagraph"/>
              <w:widowControl w:val="0"/>
              <w:numPr>
                <w:ilvl w:val="1"/>
                <w:numId w:val="6"/>
              </w:numPr>
              <w:ind w:hanging="1000"/>
              <w:rPr>
                <w:b/>
                <w:szCs w:val="22"/>
              </w:rPr>
            </w:pPr>
          </w:p>
        </w:tc>
        <w:tc>
          <w:tcPr>
            <w:tcW w:w="8788" w:type="dxa"/>
          </w:tcPr>
          <w:p w14:paraId="65F32BD8" w14:textId="77777777" w:rsidR="000A4665" w:rsidRPr="000A4665" w:rsidRDefault="000A4665" w:rsidP="000A4665">
            <w:pPr>
              <w:jc w:val="both"/>
              <w:rPr>
                <w:b/>
                <w:bCs/>
                <w:szCs w:val="22"/>
              </w:rPr>
            </w:pPr>
            <w:r>
              <w:rPr>
                <w:b/>
                <w:bCs/>
                <w:szCs w:val="22"/>
              </w:rPr>
              <w:t>Tree Protection</w:t>
            </w:r>
          </w:p>
        </w:tc>
      </w:tr>
      <w:tr w:rsidR="000A4665" w:rsidRPr="00D577B0" w14:paraId="501F72FF" w14:textId="77777777" w:rsidTr="004227A5">
        <w:tc>
          <w:tcPr>
            <w:tcW w:w="959" w:type="dxa"/>
            <w:vMerge/>
            <w:vAlign w:val="center"/>
            <w:hideMark/>
          </w:tcPr>
          <w:p w14:paraId="5CDA3152" w14:textId="77777777" w:rsidR="000A4665" w:rsidRPr="00D577B0" w:rsidRDefault="000A4665" w:rsidP="000A4665">
            <w:pPr>
              <w:rPr>
                <w:rFonts w:ascii="Arial" w:hAnsi="Arial"/>
                <w:b/>
                <w:szCs w:val="22"/>
                <w:lang w:eastAsia="en-AU"/>
              </w:rPr>
            </w:pPr>
          </w:p>
        </w:tc>
        <w:tc>
          <w:tcPr>
            <w:tcW w:w="8788" w:type="dxa"/>
          </w:tcPr>
          <w:p w14:paraId="39A30097" w14:textId="77777777" w:rsidR="000A4665" w:rsidRDefault="000A4665" w:rsidP="000A4665">
            <w:pPr>
              <w:pStyle w:val="ListParagraph"/>
              <w:keepNext/>
              <w:ind w:left="0"/>
              <w:outlineLvl w:val="1"/>
              <w:rPr>
                <w:bCs/>
                <w:color w:val="000000"/>
              </w:rPr>
            </w:pPr>
            <w:r w:rsidRPr="00D67BDC">
              <w:rPr>
                <w:bCs/>
                <w:color w:val="000000"/>
              </w:rPr>
              <w:t xml:space="preserve">All work carried out on or around protected trees during </w:t>
            </w:r>
            <w:r w:rsidRPr="000A4665">
              <w:rPr>
                <w:bCs/>
                <w:color w:val="000000"/>
                <w:u w:val="single"/>
              </w:rPr>
              <w:t>demolition</w:t>
            </w:r>
            <w:r w:rsidRPr="00D67BDC">
              <w:rPr>
                <w:bCs/>
                <w:color w:val="000000"/>
              </w:rPr>
              <w:t xml:space="preserve">, clearing and construction shall comply with </w:t>
            </w:r>
            <w:r w:rsidRPr="00D67BDC">
              <w:rPr>
                <w:bCs/>
                <w:color w:val="000000"/>
                <w:u w:val="single"/>
              </w:rPr>
              <w:t>Australian Standard AS4373-2007 Pruning of amenity trees</w:t>
            </w:r>
            <w:r w:rsidRPr="00D67BDC">
              <w:rPr>
                <w:bCs/>
                <w:color w:val="000000"/>
              </w:rPr>
              <w:t xml:space="preserve"> and </w:t>
            </w:r>
            <w:r w:rsidRPr="00D67BDC">
              <w:rPr>
                <w:bCs/>
                <w:color w:val="000000"/>
                <w:u w:val="single"/>
              </w:rPr>
              <w:t>Australian Standard AS4970-2025 Protection of trees on development sites.</w:t>
            </w:r>
            <w:r w:rsidRPr="00D67BDC">
              <w:rPr>
                <w:bCs/>
                <w:color w:val="000000"/>
              </w:rPr>
              <w:t xml:space="preserve"> Site specific conditions relating to tree protection shall take precedence over this requirement.</w:t>
            </w:r>
          </w:p>
          <w:p w14:paraId="3D5A669D" w14:textId="77777777" w:rsidR="000A4665" w:rsidRPr="00D577B0" w:rsidRDefault="000A4665" w:rsidP="000A4665">
            <w:pPr>
              <w:jc w:val="both"/>
              <w:rPr>
                <w:rFonts w:cs="Calibri"/>
                <w:color w:val="BFBFBF"/>
                <w:szCs w:val="22"/>
              </w:rPr>
            </w:pPr>
          </w:p>
        </w:tc>
      </w:tr>
      <w:tr w:rsidR="000A4665" w:rsidRPr="00D577B0" w14:paraId="0D6EA121" w14:textId="77777777" w:rsidTr="004227A5">
        <w:tc>
          <w:tcPr>
            <w:tcW w:w="959" w:type="dxa"/>
            <w:vMerge/>
            <w:vAlign w:val="center"/>
            <w:hideMark/>
          </w:tcPr>
          <w:p w14:paraId="618B71EF" w14:textId="77777777" w:rsidR="000A4665" w:rsidRPr="00D577B0" w:rsidRDefault="000A4665" w:rsidP="000A4665">
            <w:pPr>
              <w:rPr>
                <w:rFonts w:ascii="Arial" w:hAnsi="Arial"/>
                <w:b/>
                <w:szCs w:val="22"/>
                <w:lang w:eastAsia="en-AU"/>
              </w:rPr>
            </w:pPr>
          </w:p>
        </w:tc>
        <w:tc>
          <w:tcPr>
            <w:tcW w:w="8788" w:type="dxa"/>
            <w:hideMark/>
          </w:tcPr>
          <w:p w14:paraId="3D9EBABC" w14:textId="77777777" w:rsidR="007E7F4C" w:rsidRPr="00D577B0" w:rsidRDefault="000A4665" w:rsidP="000A4665">
            <w:pPr>
              <w:pStyle w:val="Default"/>
              <w:jc w:val="both"/>
              <w:rPr>
                <w:rFonts w:ascii="Calibri" w:hAnsi="Calibri" w:cs="Calibri"/>
                <w:sz w:val="22"/>
                <w:szCs w:val="22"/>
              </w:rPr>
            </w:pPr>
            <w:r w:rsidRPr="00D577B0">
              <w:rPr>
                <w:rFonts w:ascii="Calibri" w:eastAsia="Arial" w:hAnsi="Calibri" w:cs="Calibri"/>
                <w:sz w:val="22"/>
                <w:szCs w:val="22"/>
              </w:rPr>
              <w:t xml:space="preserve">Condition reason:  </w:t>
            </w:r>
            <w:r w:rsidRPr="00D577B0">
              <w:rPr>
                <w:rFonts w:ascii="Calibri" w:hAnsi="Calibri" w:cs="Calibri"/>
                <w:sz w:val="22"/>
                <w:szCs w:val="22"/>
              </w:rPr>
              <w:t xml:space="preserve">To ensure </w:t>
            </w:r>
            <w:r>
              <w:rPr>
                <w:rFonts w:ascii="Calibri" w:hAnsi="Calibri" w:cs="Calibri"/>
                <w:sz w:val="22"/>
                <w:szCs w:val="22"/>
              </w:rPr>
              <w:t>compliance with the relevant Australian Standard</w:t>
            </w:r>
          </w:p>
        </w:tc>
      </w:tr>
    </w:tbl>
    <w:p w14:paraId="682838DE" w14:textId="77777777" w:rsidR="003871D6" w:rsidRDefault="003871D6">
      <w:pPr>
        <w:pStyle w:val="Heading1"/>
        <w:rPr>
          <w:color w:val="auto"/>
        </w:rPr>
      </w:pPr>
    </w:p>
    <w:p w14:paraId="6A1A7A3B" w14:textId="77777777" w:rsidR="00FD3082" w:rsidRPr="00966E70" w:rsidRDefault="00FD3082">
      <w:pPr>
        <w:pStyle w:val="Heading1"/>
        <w:rPr>
          <w:color w:val="auto"/>
        </w:rPr>
      </w:pPr>
      <w:r w:rsidRPr="00966E70">
        <w:rPr>
          <w:color w:val="auto"/>
        </w:rPr>
        <w:t>BUILDING WORK</w:t>
      </w:r>
    </w:p>
    <w:p w14:paraId="14D0249E" w14:textId="77777777" w:rsidR="00FD3082" w:rsidRDefault="00FD3082">
      <w:pPr>
        <w:pStyle w:val="Heading2"/>
      </w:pPr>
      <w:r>
        <w:t>BEFORE ISSUE OF A CONSTRUCTION CERTIFICATE</w:t>
      </w:r>
    </w:p>
    <w:tbl>
      <w:tblPr>
        <w:tblW w:w="975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6A0" w:firstRow="1" w:lastRow="0" w:firstColumn="1" w:lastColumn="0" w:noHBand="1" w:noVBand="1"/>
      </w:tblPr>
      <w:tblGrid>
        <w:gridCol w:w="1216"/>
        <w:gridCol w:w="8535"/>
      </w:tblGrid>
      <w:tr w:rsidR="00652BC1" w14:paraId="77256632" w14:textId="77777777" w:rsidTr="00592149">
        <w:trPr>
          <w:trHeight w:val="223"/>
        </w:trPr>
        <w:tc>
          <w:tcPr>
            <w:tcW w:w="1216" w:type="dxa"/>
            <w:vMerge w:val="restart"/>
          </w:tcPr>
          <w:p w14:paraId="10198C8E" w14:textId="77777777" w:rsidR="00FD3082" w:rsidRPr="0087297F" w:rsidRDefault="00FD3082">
            <w:pPr>
              <w:pStyle w:val="ListParagraph"/>
              <w:widowControl w:val="0"/>
              <w:numPr>
                <w:ilvl w:val="1"/>
                <w:numId w:val="6"/>
              </w:numPr>
              <w:ind w:hanging="1000"/>
              <w:rPr>
                <w:b/>
                <w:szCs w:val="22"/>
              </w:rPr>
            </w:pPr>
          </w:p>
        </w:tc>
        <w:tc>
          <w:tcPr>
            <w:tcW w:w="8535" w:type="dxa"/>
            <w:hideMark/>
          </w:tcPr>
          <w:p w14:paraId="3F31DE2E" w14:textId="77777777" w:rsidR="00FD3082" w:rsidRDefault="00FD3082">
            <w:pPr>
              <w:rPr>
                <w:b/>
                <w:bCs/>
              </w:rPr>
            </w:pPr>
            <w:r>
              <w:rPr>
                <w:rFonts w:cs="Calibri"/>
                <w:b/>
                <w:bCs/>
              </w:rPr>
              <w:t>Payment of Fees</w:t>
            </w:r>
          </w:p>
        </w:tc>
      </w:tr>
      <w:tr w:rsidR="00652BC1" w14:paraId="3FDB784A" w14:textId="77777777" w:rsidTr="00592149">
        <w:trPr>
          <w:trHeight w:val="115"/>
        </w:trPr>
        <w:tc>
          <w:tcPr>
            <w:tcW w:w="1216" w:type="dxa"/>
            <w:vMerge/>
            <w:vAlign w:val="center"/>
            <w:hideMark/>
          </w:tcPr>
          <w:p w14:paraId="70CE840C" w14:textId="77777777" w:rsidR="00FD3082" w:rsidRPr="0087297F" w:rsidRDefault="00FD3082">
            <w:pPr>
              <w:pStyle w:val="ListParagraph"/>
              <w:widowControl w:val="0"/>
              <w:numPr>
                <w:ilvl w:val="1"/>
                <w:numId w:val="6"/>
              </w:numPr>
              <w:ind w:hanging="1000"/>
              <w:jc w:val="both"/>
              <w:rPr>
                <w:b/>
                <w:szCs w:val="22"/>
              </w:rPr>
            </w:pPr>
          </w:p>
        </w:tc>
        <w:tc>
          <w:tcPr>
            <w:tcW w:w="8535" w:type="dxa"/>
          </w:tcPr>
          <w:p w14:paraId="3DACB22D" w14:textId="77777777" w:rsidR="00FD3082" w:rsidRDefault="00FD3082" w:rsidP="00F963B9">
            <w:pPr>
              <w:tabs>
                <w:tab w:val="left" w:pos="1134"/>
              </w:tabs>
              <w:ind w:right="18"/>
              <w:contextualSpacing/>
              <w:jc w:val="both"/>
              <w:rPr>
                <w:rFonts w:cs="Calibri"/>
              </w:rPr>
            </w:pPr>
            <w:r>
              <w:rPr>
                <w:rFonts w:cs="Calibri"/>
              </w:rPr>
              <w:t xml:space="preserve">Before Issuing a construction certificate, all the following must be paid to the relevant authority/entity and written evidence of these payments must be provided to the certifier. </w:t>
            </w:r>
          </w:p>
          <w:p w14:paraId="253C3EE4" w14:textId="77777777" w:rsidR="00FD3082" w:rsidRDefault="00FD3082" w:rsidP="00F963B9">
            <w:pPr>
              <w:tabs>
                <w:tab w:val="left" w:pos="1134"/>
              </w:tabs>
              <w:ind w:right="18"/>
              <w:contextualSpacing/>
              <w:jc w:val="both"/>
              <w:rPr>
                <w:rFonts w:cs="Arial"/>
              </w:rPr>
            </w:pPr>
          </w:p>
          <w:p w14:paraId="134582CD" w14:textId="77777777" w:rsidR="00FD3082" w:rsidRDefault="00FD3082">
            <w:pPr>
              <w:pStyle w:val="ListParagraph"/>
              <w:numPr>
                <w:ilvl w:val="0"/>
                <w:numId w:val="26"/>
              </w:numPr>
              <w:ind w:left="434" w:hanging="434"/>
              <w:jc w:val="both"/>
              <w:rPr>
                <w:rFonts w:cs="Calibri"/>
                <w:szCs w:val="22"/>
              </w:rPr>
            </w:pPr>
            <w:r>
              <w:rPr>
                <w:rFonts w:cs="Calibri"/>
                <w:szCs w:val="22"/>
              </w:rPr>
              <w:t>Levies</w:t>
            </w:r>
          </w:p>
          <w:p w14:paraId="6CB7C15F" w14:textId="77777777" w:rsidR="00FD3082" w:rsidRDefault="00FD3082">
            <w:pPr>
              <w:pStyle w:val="ListParagraph"/>
              <w:numPr>
                <w:ilvl w:val="0"/>
                <w:numId w:val="26"/>
              </w:numPr>
              <w:ind w:left="434" w:hanging="434"/>
              <w:jc w:val="both"/>
              <w:rPr>
                <w:rFonts w:cs="Calibri"/>
                <w:szCs w:val="22"/>
              </w:rPr>
            </w:pPr>
            <w:r>
              <w:rPr>
                <w:rFonts w:cs="Calibri"/>
                <w:szCs w:val="22"/>
              </w:rPr>
              <w:t>Bonds</w:t>
            </w:r>
          </w:p>
          <w:p w14:paraId="60823D9D" w14:textId="77777777" w:rsidR="00FD3082" w:rsidRDefault="00FD3082">
            <w:pPr>
              <w:pStyle w:val="ListParagraph"/>
              <w:numPr>
                <w:ilvl w:val="0"/>
                <w:numId w:val="26"/>
              </w:numPr>
              <w:ind w:left="434" w:hanging="434"/>
              <w:jc w:val="both"/>
              <w:rPr>
                <w:rFonts w:cs="Calibri"/>
                <w:szCs w:val="22"/>
              </w:rPr>
            </w:pPr>
            <w:r>
              <w:rPr>
                <w:rFonts w:cs="Calibri"/>
                <w:szCs w:val="22"/>
              </w:rPr>
              <w:t>Contributions</w:t>
            </w:r>
          </w:p>
          <w:p w14:paraId="7F82A3A5" w14:textId="77777777" w:rsidR="009072A4" w:rsidRPr="00683942" w:rsidRDefault="00FD3082">
            <w:pPr>
              <w:pStyle w:val="ListParagraph"/>
              <w:numPr>
                <w:ilvl w:val="0"/>
                <w:numId w:val="26"/>
              </w:numPr>
              <w:ind w:left="434" w:hanging="434"/>
              <w:jc w:val="both"/>
              <w:rPr>
                <w:rFonts w:cs="Calibri"/>
                <w:szCs w:val="22"/>
              </w:rPr>
            </w:pPr>
            <w:r>
              <w:rPr>
                <w:rFonts w:cs="Calibri"/>
                <w:szCs w:val="22"/>
              </w:rPr>
              <w:t xml:space="preserve">Inspection fees </w:t>
            </w:r>
          </w:p>
          <w:p w14:paraId="51CCFB8F" w14:textId="77777777" w:rsidR="00FD3082" w:rsidRDefault="00FD3082" w:rsidP="00F963B9">
            <w:pPr>
              <w:jc w:val="both"/>
              <w:rPr>
                <w:rFonts w:cs="Calibri"/>
                <w:color w:val="BFBFBF"/>
              </w:rPr>
            </w:pPr>
            <w:r>
              <w:rPr>
                <w:rFonts w:cs="Calibri"/>
                <w:color w:val="BFBFBF"/>
              </w:rPr>
              <w:t xml:space="preserve">2.103.S   </w:t>
            </w:r>
          </w:p>
        </w:tc>
      </w:tr>
      <w:tr w:rsidR="00652BC1" w:rsidRPr="00D577B0" w14:paraId="2CB8A19A" w14:textId="77777777" w:rsidTr="00592149">
        <w:trPr>
          <w:trHeight w:val="115"/>
        </w:trPr>
        <w:tc>
          <w:tcPr>
            <w:tcW w:w="1216" w:type="dxa"/>
            <w:vMerge/>
            <w:vAlign w:val="center"/>
            <w:hideMark/>
          </w:tcPr>
          <w:p w14:paraId="61A27277" w14:textId="77777777" w:rsidR="00FD3082" w:rsidRPr="0087297F" w:rsidRDefault="00FD3082">
            <w:pPr>
              <w:pStyle w:val="ListParagraph"/>
              <w:widowControl w:val="0"/>
              <w:numPr>
                <w:ilvl w:val="1"/>
                <w:numId w:val="6"/>
              </w:numPr>
              <w:ind w:hanging="1000"/>
              <w:jc w:val="both"/>
              <w:rPr>
                <w:b/>
                <w:szCs w:val="22"/>
              </w:rPr>
            </w:pPr>
          </w:p>
        </w:tc>
        <w:tc>
          <w:tcPr>
            <w:tcW w:w="8535" w:type="dxa"/>
            <w:hideMark/>
          </w:tcPr>
          <w:p w14:paraId="300E394A" w14:textId="77777777" w:rsidR="00FD3082" w:rsidRPr="00D577B0" w:rsidRDefault="00FD3082" w:rsidP="00F963B9">
            <w:pPr>
              <w:jc w:val="both"/>
              <w:rPr>
                <w:szCs w:val="22"/>
              </w:rPr>
            </w:pPr>
            <w:r w:rsidRPr="00D577B0">
              <w:t>Condition reason:   To ensure compliance with the relevant New South Wales legislation.</w:t>
            </w:r>
          </w:p>
        </w:tc>
      </w:tr>
      <w:tr w:rsidR="00652BC1" w14:paraId="0556C511" w14:textId="77777777" w:rsidTr="00592149">
        <w:trPr>
          <w:trHeight w:val="223"/>
        </w:trPr>
        <w:tc>
          <w:tcPr>
            <w:tcW w:w="1216" w:type="dxa"/>
            <w:vMerge w:val="restart"/>
          </w:tcPr>
          <w:p w14:paraId="421C62FE" w14:textId="77777777" w:rsidR="00FD3082" w:rsidRPr="0087297F" w:rsidRDefault="00FD3082">
            <w:pPr>
              <w:pStyle w:val="ListParagraph"/>
              <w:widowControl w:val="0"/>
              <w:numPr>
                <w:ilvl w:val="1"/>
                <w:numId w:val="6"/>
              </w:numPr>
              <w:ind w:hanging="1000"/>
              <w:jc w:val="both"/>
              <w:rPr>
                <w:b/>
                <w:szCs w:val="22"/>
              </w:rPr>
            </w:pPr>
          </w:p>
        </w:tc>
        <w:tc>
          <w:tcPr>
            <w:tcW w:w="8535" w:type="dxa"/>
            <w:hideMark/>
          </w:tcPr>
          <w:p w14:paraId="560E8024" w14:textId="77777777" w:rsidR="00FD3082" w:rsidRDefault="00FD3082" w:rsidP="00F963B9">
            <w:pPr>
              <w:jc w:val="both"/>
              <w:rPr>
                <w:b/>
                <w:bCs/>
              </w:rPr>
            </w:pPr>
            <w:r>
              <w:rPr>
                <w:rFonts w:cs="Arial"/>
                <w:b/>
              </w:rPr>
              <w:t>Long Service Levy</w:t>
            </w:r>
          </w:p>
        </w:tc>
      </w:tr>
      <w:tr w:rsidR="00652BC1" w14:paraId="5D5E95C1" w14:textId="77777777" w:rsidTr="00592149">
        <w:trPr>
          <w:trHeight w:val="115"/>
        </w:trPr>
        <w:tc>
          <w:tcPr>
            <w:tcW w:w="1216" w:type="dxa"/>
            <w:vMerge/>
            <w:vAlign w:val="center"/>
            <w:hideMark/>
          </w:tcPr>
          <w:p w14:paraId="6CD2C470" w14:textId="77777777" w:rsidR="00FD3082" w:rsidRPr="0087297F" w:rsidRDefault="00FD3082">
            <w:pPr>
              <w:pStyle w:val="ListParagraph"/>
              <w:widowControl w:val="0"/>
              <w:numPr>
                <w:ilvl w:val="1"/>
                <w:numId w:val="6"/>
              </w:numPr>
              <w:ind w:hanging="1000"/>
              <w:jc w:val="both"/>
              <w:rPr>
                <w:b/>
                <w:szCs w:val="22"/>
              </w:rPr>
            </w:pPr>
          </w:p>
        </w:tc>
        <w:tc>
          <w:tcPr>
            <w:tcW w:w="8535" w:type="dxa"/>
          </w:tcPr>
          <w:p w14:paraId="6CC6DD6B" w14:textId="77777777" w:rsidR="009072A4" w:rsidRPr="00297B44" w:rsidRDefault="00FD3082" w:rsidP="00F963B9">
            <w:pPr>
              <w:jc w:val="both"/>
            </w:pPr>
            <w:r>
              <w:t xml:space="preserve">Before the issue of the relevant construction certificate, payment of the long service levy is required, under the </w:t>
            </w:r>
            <w:r>
              <w:rPr>
                <w:i/>
                <w:iCs/>
              </w:rPr>
              <w:t>Building and Construction industry Long Service Payments Act 1986</w:t>
            </w:r>
            <w:r>
              <w:t xml:space="preserve">, section 34.  Evidence of the payment is to be provided to the Certifier. Payment can be calculated using the Levy Portal </w:t>
            </w:r>
            <w:hyperlink r:id="rId13" w:history="1">
              <w:r>
                <w:rPr>
                  <w:rStyle w:val="Hyperlink"/>
                  <w:rFonts w:eastAsia="Arial Unicode MS"/>
                </w:rPr>
                <w:t>Calculator</w:t>
              </w:r>
            </w:hyperlink>
            <w:r>
              <w:rPr>
                <w:rStyle w:val="Hyperlink"/>
                <w:rFonts w:eastAsia="Arial Unicode MS"/>
              </w:rPr>
              <w:t xml:space="preserve"> at </w:t>
            </w:r>
            <w:hyperlink r:id="rId14" w:history="1">
              <w:r>
                <w:rPr>
                  <w:rStyle w:val="Hyperlink"/>
                  <w:rFonts w:eastAsia="Arial Unicode MS"/>
                </w:rPr>
                <w:t>https://longservice.force.com/bci/s/levy-</w:t>
              </w:r>
              <w:r>
                <w:rPr>
                  <w:rStyle w:val="Hyperlink"/>
                  <w:rFonts w:eastAsia="Arial Unicode MS"/>
                </w:rPr>
                <w:lastRenderedPageBreak/>
                <w:t>calculator</w:t>
              </w:r>
            </w:hyperlink>
            <w:r>
              <w:rPr>
                <w:rStyle w:val="Hyperlink"/>
                <w:rFonts w:eastAsia="Arial Unicode MS"/>
              </w:rPr>
              <w:t xml:space="preserve">. </w:t>
            </w:r>
            <w:r>
              <w:t xml:space="preserve">Payment must be made via the </w:t>
            </w:r>
            <w:hyperlink r:id="rId15" w:history="1">
              <w:r>
                <w:rPr>
                  <w:rStyle w:val="Hyperlink"/>
                  <w:rFonts w:eastAsia="Arial Unicode MS"/>
                </w:rPr>
                <w:t>Long Service Levy Portal</w:t>
              </w:r>
            </w:hyperlink>
            <w:r>
              <w:rPr>
                <w:color w:val="FF0000"/>
              </w:rPr>
              <w:t xml:space="preserve"> </w:t>
            </w:r>
            <w:r>
              <w:t xml:space="preserve">at </w:t>
            </w:r>
            <w:hyperlink r:id="rId16" w:history="1">
              <w:r>
                <w:rPr>
                  <w:rStyle w:val="Hyperlink"/>
                  <w:rFonts w:eastAsia="Arial Unicode MS"/>
                </w:rPr>
                <w:t>https://www.longservice.nsw.gov.au</w:t>
              </w:r>
            </w:hyperlink>
            <w:r>
              <w:t>.</w:t>
            </w:r>
          </w:p>
          <w:p w14:paraId="24293EE5" w14:textId="77777777" w:rsidR="00FD3082" w:rsidRDefault="00FD3082" w:rsidP="00F963B9">
            <w:pPr>
              <w:jc w:val="both"/>
              <w:rPr>
                <w:rFonts w:cs="Calibri"/>
                <w:color w:val="BFBFBF"/>
              </w:rPr>
            </w:pPr>
            <w:r>
              <w:rPr>
                <w:rFonts w:cs="Calibri"/>
                <w:color w:val="BFBFBF"/>
              </w:rPr>
              <w:t xml:space="preserve">2.104.S   </w:t>
            </w:r>
          </w:p>
        </w:tc>
      </w:tr>
      <w:tr w:rsidR="00652BC1" w:rsidRPr="00D577B0" w14:paraId="3C6AE6F3" w14:textId="77777777" w:rsidTr="00592149">
        <w:trPr>
          <w:trHeight w:val="115"/>
        </w:trPr>
        <w:tc>
          <w:tcPr>
            <w:tcW w:w="1216" w:type="dxa"/>
            <w:vMerge/>
            <w:vAlign w:val="center"/>
            <w:hideMark/>
          </w:tcPr>
          <w:p w14:paraId="10A400A8" w14:textId="77777777" w:rsidR="00FD3082" w:rsidRPr="0087297F" w:rsidRDefault="00FD3082">
            <w:pPr>
              <w:pStyle w:val="ListParagraph"/>
              <w:widowControl w:val="0"/>
              <w:numPr>
                <w:ilvl w:val="1"/>
                <w:numId w:val="6"/>
              </w:numPr>
              <w:ind w:hanging="1000"/>
              <w:jc w:val="both"/>
              <w:rPr>
                <w:b/>
                <w:szCs w:val="22"/>
              </w:rPr>
            </w:pPr>
          </w:p>
        </w:tc>
        <w:tc>
          <w:tcPr>
            <w:tcW w:w="8535" w:type="dxa"/>
            <w:hideMark/>
          </w:tcPr>
          <w:p w14:paraId="7EB9E3F3" w14:textId="77777777" w:rsidR="00FD3082" w:rsidRPr="00D577B0" w:rsidRDefault="00FD3082" w:rsidP="00F963B9">
            <w:pPr>
              <w:pStyle w:val="ListParagraph"/>
              <w:ind w:left="0"/>
              <w:jc w:val="both"/>
              <w:rPr>
                <w:rFonts w:cs="Calibri"/>
                <w:szCs w:val="22"/>
              </w:rPr>
            </w:pPr>
            <w:r w:rsidRPr="00D577B0">
              <w:rPr>
                <w:rFonts w:cs="Calibri"/>
              </w:rPr>
              <w:t>Condition reason:  To ensure compliance with the relevant New South Wales legislation.</w:t>
            </w:r>
          </w:p>
        </w:tc>
      </w:tr>
      <w:tr w:rsidR="00652BC1" w14:paraId="118F99F5" w14:textId="77777777" w:rsidTr="00592149">
        <w:trPr>
          <w:trHeight w:val="223"/>
        </w:trPr>
        <w:tc>
          <w:tcPr>
            <w:tcW w:w="1216" w:type="dxa"/>
            <w:vMerge w:val="restart"/>
          </w:tcPr>
          <w:p w14:paraId="6C2AD3EA" w14:textId="77777777" w:rsidR="00FD3082" w:rsidRPr="0087297F" w:rsidRDefault="00FD3082">
            <w:pPr>
              <w:pStyle w:val="ListParagraph"/>
              <w:widowControl w:val="0"/>
              <w:numPr>
                <w:ilvl w:val="1"/>
                <w:numId w:val="6"/>
              </w:numPr>
              <w:ind w:hanging="1000"/>
              <w:jc w:val="both"/>
              <w:rPr>
                <w:b/>
                <w:szCs w:val="22"/>
              </w:rPr>
            </w:pPr>
          </w:p>
        </w:tc>
        <w:tc>
          <w:tcPr>
            <w:tcW w:w="8535" w:type="dxa"/>
            <w:hideMark/>
          </w:tcPr>
          <w:p w14:paraId="42109777" w14:textId="77777777" w:rsidR="00FD3082" w:rsidRDefault="00FD3082" w:rsidP="00F963B9">
            <w:pPr>
              <w:jc w:val="both"/>
              <w:rPr>
                <w:b/>
                <w:bCs/>
              </w:rPr>
            </w:pPr>
            <w:r>
              <w:rPr>
                <w:rFonts w:cs="Arial"/>
                <w:b/>
              </w:rPr>
              <w:t>Submit Plans to Sydney Water</w:t>
            </w:r>
          </w:p>
        </w:tc>
      </w:tr>
      <w:tr w:rsidR="00652BC1" w14:paraId="038F44C1" w14:textId="77777777" w:rsidTr="00592149">
        <w:trPr>
          <w:trHeight w:val="115"/>
        </w:trPr>
        <w:tc>
          <w:tcPr>
            <w:tcW w:w="1216" w:type="dxa"/>
            <w:vMerge/>
            <w:vAlign w:val="center"/>
            <w:hideMark/>
          </w:tcPr>
          <w:p w14:paraId="4D120ACB" w14:textId="77777777" w:rsidR="00FD3082" w:rsidRDefault="00FD3082" w:rsidP="00F963B9">
            <w:pPr>
              <w:jc w:val="both"/>
              <w:rPr>
                <w:rFonts w:ascii="Arial" w:hAnsi="Arial"/>
                <w:sz w:val="24"/>
                <w:lang w:eastAsia="en-AU"/>
              </w:rPr>
            </w:pPr>
          </w:p>
        </w:tc>
        <w:tc>
          <w:tcPr>
            <w:tcW w:w="8535" w:type="dxa"/>
          </w:tcPr>
          <w:p w14:paraId="4834EFD4" w14:textId="77777777" w:rsidR="00FD3082" w:rsidRDefault="00FD3082" w:rsidP="00F963B9">
            <w:pPr>
              <w:jc w:val="both"/>
              <w:rPr>
                <w:rFonts w:cs="Arial"/>
              </w:rPr>
            </w:pPr>
            <w:r>
              <w:rPr>
                <w:rFonts w:cs="Arial"/>
              </w:rPr>
              <w:t xml:space="preserve">The Council approved plans, including demolition plans, must be submitted to Sydney Water for assessment. This will determine if the proposed structure(s) will affect any Sydney Water infrastructure or if there are additional requirements. Building plan approvals can be submitted online via Sydney Water Tap </w:t>
            </w:r>
            <w:proofErr w:type="spellStart"/>
            <w:r>
              <w:rPr>
                <w:rFonts w:cs="Arial"/>
              </w:rPr>
              <w:t>in</w:t>
            </w:r>
            <w:r>
              <w:rPr>
                <w:rFonts w:cs="Arial"/>
                <w:vertAlign w:val="superscript"/>
              </w:rPr>
              <w:t>TM</w:t>
            </w:r>
            <w:proofErr w:type="spellEnd"/>
            <w:r>
              <w:rPr>
                <w:rFonts w:cs="Arial"/>
              </w:rPr>
              <w:t>.</w:t>
            </w:r>
          </w:p>
          <w:p w14:paraId="31E168F0" w14:textId="77777777" w:rsidR="00FD3082" w:rsidRDefault="00FD3082" w:rsidP="00F963B9">
            <w:pPr>
              <w:jc w:val="both"/>
              <w:rPr>
                <w:rFonts w:cs="Arial"/>
              </w:rPr>
            </w:pPr>
          </w:p>
          <w:p w14:paraId="2F839F9F" w14:textId="77777777" w:rsidR="00FD3082" w:rsidRDefault="00FD3082" w:rsidP="00F963B9">
            <w:pPr>
              <w:jc w:val="both"/>
              <w:rPr>
                <w:rFonts w:cs="Arial"/>
              </w:rPr>
            </w:pPr>
            <w:r>
              <w:rPr>
                <w:rFonts w:cs="Arial"/>
              </w:rPr>
              <w:t xml:space="preserve">Refer to </w:t>
            </w:r>
            <w:hyperlink r:id="rId17" w:history="1">
              <w:r>
                <w:rPr>
                  <w:rStyle w:val="Hyperlink"/>
                  <w:rFonts w:eastAsia="Arial Unicode MS" w:cs="Arial"/>
                </w:rPr>
                <w:t>www.sydneywater.com.au/tapin</w:t>
              </w:r>
            </w:hyperlink>
            <w:r>
              <w:rPr>
                <w:rFonts w:cs="Arial"/>
              </w:rPr>
              <w:t xml:space="preserve"> for Sydney Water’s Guidelines for building over or next to assets, visit </w:t>
            </w:r>
            <w:hyperlink r:id="rId18" w:history="1">
              <w:r>
                <w:rPr>
                  <w:rStyle w:val="Hyperlink"/>
                  <w:rFonts w:eastAsia="Arial Unicode MS" w:cs="Arial"/>
                </w:rPr>
                <w:t>www.sydneywater.com.au</w:t>
              </w:r>
            </w:hyperlink>
            <w:r>
              <w:rPr>
                <w:rFonts w:cs="Arial"/>
              </w:rPr>
              <w:t xml:space="preserve"> ‘Plumbing, building &amp; developing’ then ‘Building Plan Approvals’ or call 13000 TAPIN</w:t>
            </w:r>
            <w:r>
              <w:rPr>
                <w:rFonts w:cs="Arial"/>
                <w:vertAlign w:val="superscript"/>
              </w:rPr>
              <w:t>TM</w:t>
            </w:r>
            <w:r>
              <w:rPr>
                <w:rFonts w:cs="Arial"/>
              </w:rPr>
              <w:t>.</w:t>
            </w:r>
            <w:r>
              <w:rPr>
                <w:rFonts w:cs="Arial"/>
              </w:rPr>
              <w:br/>
            </w:r>
            <w:r>
              <w:rPr>
                <w:rFonts w:cs="Arial"/>
              </w:rPr>
              <w:br/>
              <w:t>Sydney Water must issue either a Building Plan Assessment letter which states that the application is approved, or the appropriate plans must be stamped by a Water Servicing Coordinator.</w:t>
            </w:r>
          </w:p>
          <w:p w14:paraId="678F67D5" w14:textId="77777777" w:rsidR="00FD3082" w:rsidRDefault="00FD3082" w:rsidP="00F963B9">
            <w:pPr>
              <w:jc w:val="both"/>
              <w:rPr>
                <w:rFonts w:cs="Calibri"/>
                <w:color w:val="BFBFBF"/>
              </w:rPr>
            </w:pPr>
            <w:r>
              <w:rPr>
                <w:rFonts w:cs="Calibri"/>
                <w:color w:val="BFBFBF"/>
              </w:rPr>
              <w:t xml:space="preserve">2.202.S   </w:t>
            </w:r>
          </w:p>
        </w:tc>
      </w:tr>
      <w:tr w:rsidR="00652BC1" w14:paraId="2B7AC441" w14:textId="77777777" w:rsidTr="00592149">
        <w:trPr>
          <w:trHeight w:val="115"/>
        </w:trPr>
        <w:tc>
          <w:tcPr>
            <w:tcW w:w="1216" w:type="dxa"/>
            <w:vMerge/>
            <w:vAlign w:val="center"/>
            <w:hideMark/>
          </w:tcPr>
          <w:p w14:paraId="2A4D4295" w14:textId="77777777" w:rsidR="00FD3082" w:rsidRDefault="00FD3082" w:rsidP="00F963B9">
            <w:pPr>
              <w:jc w:val="both"/>
              <w:rPr>
                <w:rFonts w:ascii="Arial" w:hAnsi="Arial"/>
                <w:sz w:val="24"/>
                <w:lang w:eastAsia="en-AU"/>
              </w:rPr>
            </w:pPr>
          </w:p>
        </w:tc>
        <w:tc>
          <w:tcPr>
            <w:tcW w:w="8535" w:type="dxa"/>
            <w:hideMark/>
          </w:tcPr>
          <w:p w14:paraId="710016E2" w14:textId="77777777" w:rsidR="00FD3082" w:rsidRDefault="00FD3082" w:rsidP="00F963B9">
            <w:pPr>
              <w:jc w:val="both"/>
            </w:pPr>
            <w:r>
              <w:rPr>
                <w:rFonts w:cs="Arial"/>
                <w:szCs w:val="20"/>
              </w:rPr>
              <w:t xml:space="preserve">Condition reason: </w:t>
            </w:r>
            <w:r>
              <w:rPr>
                <w:rFonts w:cs="Arial"/>
                <w:szCs w:val="18"/>
              </w:rPr>
              <w:t xml:space="preserve"> To protect existing public and private infrastructure and building works during demolition, construction and ongoing use of the development.</w:t>
            </w:r>
          </w:p>
        </w:tc>
      </w:tr>
      <w:tr w:rsidR="00652BC1" w14:paraId="21D6BBD2" w14:textId="77777777" w:rsidTr="00592149">
        <w:trPr>
          <w:trHeight w:val="206"/>
        </w:trPr>
        <w:tc>
          <w:tcPr>
            <w:tcW w:w="1216" w:type="dxa"/>
            <w:vMerge w:val="restart"/>
          </w:tcPr>
          <w:p w14:paraId="1FC7B7AC" w14:textId="77777777" w:rsidR="00FD3082" w:rsidRPr="0087297F" w:rsidRDefault="00FD3082">
            <w:pPr>
              <w:pStyle w:val="ListParagraph"/>
              <w:widowControl w:val="0"/>
              <w:numPr>
                <w:ilvl w:val="1"/>
                <w:numId w:val="6"/>
              </w:numPr>
              <w:ind w:hanging="1000"/>
              <w:jc w:val="both"/>
              <w:rPr>
                <w:b/>
                <w:szCs w:val="22"/>
              </w:rPr>
            </w:pPr>
          </w:p>
        </w:tc>
        <w:tc>
          <w:tcPr>
            <w:tcW w:w="8535" w:type="dxa"/>
            <w:hideMark/>
          </w:tcPr>
          <w:p w14:paraId="4BDE14F4" w14:textId="77777777" w:rsidR="00FD3082" w:rsidRDefault="00FD3082" w:rsidP="00F963B9">
            <w:pPr>
              <w:jc w:val="both"/>
              <w:rPr>
                <w:b/>
                <w:bCs/>
              </w:rPr>
            </w:pPr>
            <w:r>
              <w:rPr>
                <w:rFonts w:cs="Arial"/>
                <w:b/>
                <w:bCs/>
              </w:rPr>
              <w:t>Erosion and Sediment Control Plan</w:t>
            </w:r>
          </w:p>
        </w:tc>
      </w:tr>
      <w:tr w:rsidR="00652BC1" w14:paraId="0B7C92D2" w14:textId="77777777" w:rsidTr="00592149">
        <w:trPr>
          <w:trHeight w:val="115"/>
        </w:trPr>
        <w:tc>
          <w:tcPr>
            <w:tcW w:w="1216" w:type="dxa"/>
            <w:vMerge/>
            <w:vAlign w:val="center"/>
            <w:hideMark/>
          </w:tcPr>
          <w:p w14:paraId="45F01F56" w14:textId="77777777" w:rsidR="00FD3082" w:rsidRPr="0087297F" w:rsidRDefault="00FD3082">
            <w:pPr>
              <w:pStyle w:val="ListParagraph"/>
              <w:widowControl w:val="0"/>
              <w:numPr>
                <w:ilvl w:val="1"/>
                <w:numId w:val="6"/>
              </w:numPr>
              <w:ind w:hanging="1000"/>
              <w:jc w:val="both"/>
              <w:rPr>
                <w:b/>
                <w:szCs w:val="22"/>
              </w:rPr>
            </w:pPr>
          </w:p>
        </w:tc>
        <w:tc>
          <w:tcPr>
            <w:tcW w:w="8535" w:type="dxa"/>
          </w:tcPr>
          <w:p w14:paraId="27EEFAFD" w14:textId="77777777" w:rsidR="00FD3082" w:rsidRDefault="00FD3082" w:rsidP="00F963B9">
            <w:pPr>
              <w:jc w:val="both"/>
              <w:rPr>
                <w:rFonts w:cs="Arial"/>
              </w:rPr>
            </w:pPr>
            <w:r>
              <w:rPr>
                <w:rFonts w:cs="Arial"/>
              </w:rPr>
              <w:t>Before the issue of a construction certificate, the consent holder is to ensure that an erosion and sediment control plan is prepared in accordance with the following documents before it is provided to and approved by the certifier:</w:t>
            </w:r>
          </w:p>
          <w:p w14:paraId="161F8019" w14:textId="77777777" w:rsidR="00FD3082" w:rsidRDefault="00FD3082" w:rsidP="00F963B9">
            <w:pPr>
              <w:pStyle w:val="ListParagraph"/>
              <w:tabs>
                <w:tab w:val="left" w:pos="1701"/>
              </w:tabs>
              <w:ind w:left="1701"/>
              <w:contextualSpacing/>
              <w:jc w:val="both"/>
              <w:rPr>
                <w:rFonts w:cs="Arial"/>
                <w:szCs w:val="22"/>
              </w:rPr>
            </w:pPr>
          </w:p>
          <w:p w14:paraId="5181FDCC" w14:textId="77777777" w:rsidR="00FD3082" w:rsidRDefault="00FD3082">
            <w:pPr>
              <w:pStyle w:val="ListParagraph"/>
              <w:numPr>
                <w:ilvl w:val="0"/>
                <w:numId w:val="9"/>
              </w:numPr>
              <w:tabs>
                <w:tab w:val="left" w:pos="434"/>
              </w:tabs>
              <w:ind w:left="434" w:hanging="434"/>
              <w:jc w:val="both"/>
              <w:rPr>
                <w:rFonts w:cs="Arial"/>
                <w:szCs w:val="22"/>
              </w:rPr>
            </w:pPr>
            <w:r>
              <w:rPr>
                <w:rFonts w:cs="Arial"/>
                <w:szCs w:val="22"/>
              </w:rPr>
              <w:t>Council’s development control plan,</w:t>
            </w:r>
          </w:p>
          <w:p w14:paraId="02F2563A" w14:textId="77777777" w:rsidR="00FD3082" w:rsidRDefault="00FD3082">
            <w:pPr>
              <w:pStyle w:val="ListParagraph"/>
              <w:numPr>
                <w:ilvl w:val="0"/>
                <w:numId w:val="9"/>
              </w:numPr>
              <w:tabs>
                <w:tab w:val="left" w:pos="434"/>
              </w:tabs>
              <w:ind w:left="434" w:hanging="434"/>
              <w:jc w:val="both"/>
              <w:rPr>
                <w:rFonts w:cs="Arial"/>
                <w:szCs w:val="22"/>
              </w:rPr>
            </w:pPr>
            <w:r>
              <w:rPr>
                <w:rFonts w:cs="Arial"/>
                <w:szCs w:val="22"/>
              </w:rPr>
              <w:t>the guidelines set out in the NSW Department of Housing manual ‘Managing Urban Stormwater: Soils and Construction Certificate’ (the Blue Book), and</w:t>
            </w:r>
          </w:p>
          <w:p w14:paraId="25E29DC1" w14:textId="77777777" w:rsidR="00FD3082" w:rsidRDefault="00FD3082">
            <w:pPr>
              <w:pStyle w:val="ListParagraph"/>
              <w:numPr>
                <w:ilvl w:val="0"/>
                <w:numId w:val="9"/>
              </w:numPr>
              <w:tabs>
                <w:tab w:val="left" w:pos="434"/>
              </w:tabs>
              <w:ind w:left="434" w:hanging="434"/>
              <w:jc w:val="both"/>
              <w:rPr>
                <w:rFonts w:cs="Arial"/>
                <w:szCs w:val="22"/>
              </w:rPr>
            </w:pPr>
            <w:r>
              <w:rPr>
                <w:rFonts w:cs="Arial"/>
                <w:szCs w:val="22"/>
              </w:rPr>
              <w:t>the ‘Do it Right On-Site, Soil and Water Management for the Construction Industry' (Southern Sydney Regional Organisation of Councils and the Natural Heritage Trust).</w:t>
            </w:r>
          </w:p>
          <w:p w14:paraId="01CAAED1" w14:textId="77777777" w:rsidR="00FD3082" w:rsidRDefault="00FD3082" w:rsidP="00F963B9">
            <w:pPr>
              <w:autoSpaceDE w:val="0"/>
              <w:autoSpaceDN w:val="0"/>
              <w:adjustRightInd w:val="0"/>
              <w:jc w:val="both"/>
              <w:rPr>
                <w:rFonts w:cs="Arial"/>
                <w:color w:val="000000"/>
                <w:szCs w:val="22"/>
              </w:rPr>
            </w:pPr>
          </w:p>
          <w:p w14:paraId="57A126CC" w14:textId="77777777" w:rsidR="00FD3082" w:rsidRDefault="00FD3082" w:rsidP="00F963B9">
            <w:pPr>
              <w:jc w:val="both"/>
              <w:rPr>
                <w:rFonts w:cs="Arial"/>
                <w:color w:val="000000"/>
              </w:rPr>
            </w:pPr>
            <w:r>
              <w:rPr>
                <w:rFonts w:cs="Arial"/>
                <w:color w:val="000000"/>
              </w:rPr>
              <w:t xml:space="preserve">The </w:t>
            </w:r>
            <w:r>
              <w:rPr>
                <w:rFonts w:cs="Arial"/>
              </w:rPr>
              <w:t xml:space="preserve">consent holder </w:t>
            </w:r>
            <w:r>
              <w:rPr>
                <w:rFonts w:cs="Arial"/>
                <w:color w:val="000000"/>
              </w:rPr>
              <w:t>must ensure the erosion and sediment control plan is kept onsite at all times during site works and construction.</w:t>
            </w:r>
          </w:p>
          <w:p w14:paraId="5C5A33A8" w14:textId="77777777" w:rsidR="00FD3082" w:rsidRDefault="00FD3082" w:rsidP="00F963B9">
            <w:pPr>
              <w:jc w:val="both"/>
              <w:rPr>
                <w:rFonts w:cs="Calibri"/>
                <w:color w:val="BFBFBF"/>
              </w:rPr>
            </w:pPr>
            <w:r>
              <w:rPr>
                <w:rFonts w:cs="Calibri"/>
                <w:color w:val="BFBFBF"/>
              </w:rPr>
              <w:t xml:space="preserve">2.211.S   </w:t>
            </w:r>
          </w:p>
        </w:tc>
      </w:tr>
      <w:tr w:rsidR="00652BC1" w14:paraId="1AEBE657" w14:textId="77777777" w:rsidTr="00592149">
        <w:trPr>
          <w:trHeight w:val="115"/>
        </w:trPr>
        <w:tc>
          <w:tcPr>
            <w:tcW w:w="1216" w:type="dxa"/>
            <w:vMerge/>
            <w:vAlign w:val="center"/>
            <w:hideMark/>
          </w:tcPr>
          <w:p w14:paraId="45192D26" w14:textId="77777777" w:rsidR="00FD3082" w:rsidRPr="0087297F" w:rsidRDefault="00FD3082">
            <w:pPr>
              <w:pStyle w:val="ListParagraph"/>
              <w:widowControl w:val="0"/>
              <w:numPr>
                <w:ilvl w:val="1"/>
                <w:numId w:val="6"/>
              </w:numPr>
              <w:ind w:hanging="1000"/>
              <w:jc w:val="both"/>
              <w:rPr>
                <w:b/>
                <w:szCs w:val="22"/>
              </w:rPr>
            </w:pPr>
          </w:p>
        </w:tc>
        <w:tc>
          <w:tcPr>
            <w:tcW w:w="8535" w:type="dxa"/>
            <w:hideMark/>
          </w:tcPr>
          <w:p w14:paraId="71E5E0BF" w14:textId="77777777" w:rsidR="00FD3082" w:rsidRDefault="00FD3082" w:rsidP="00F963B9">
            <w:pPr>
              <w:jc w:val="both"/>
            </w:pPr>
            <w:r>
              <w:rPr>
                <w:rFonts w:cs="Arial"/>
                <w:bCs/>
              </w:rPr>
              <w:t xml:space="preserve">Condition reason:  </w:t>
            </w:r>
            <w:r>
              <w:rPr>
                <w:rFonts w:cs="Arial"/>
              </w:rPr>
              <w:t xml:space="preserve"> To protect existing public and private infrastructure and building works during demolition, construction and ongoing use of the development.</w:t>
            </w:r>
          </w:p>
        </w:tc>
      </w:tr>
      <w:tr w:rsidR="00592149" w14:paraId="3D8F2CE9" w14:textId="77777777" w:rsidTr="00493F70">
        <w:trPr>
          <w:trHeight w:val="115"/>
        </w:trPr>
        <w:tc>
          <w:tcPr>
            <w:tcW w:w="1216" w:type="dxa"/>
            <w:vMerge w:val="restart"/>
          </w:tcPr>
          <w:p w14:paraId="4660DC2C" w14:textId="77777777" w:rsidR="00592149" w:rsidRPr="0087297F" w:rsidRDefault="00592149" w:rsidP="00493F70">
            <w:pPr>
              <w:pStyle w:val="ListParagraph"/>
              <w:widowControl w:val="0"/>
              <w:numPr>
                <w:ilvl w:val="1"/>
                <w:numId w:val="6"/>
              </w:numPr>
              <w:ind w:hanging="1000"/>
              <w:rPr>
                <w:b/>
                <w:szCs w:val="22"/>
              </w:rPr>
            </w:pPr>
          </w:p>
        </w:tc>
        <w:tc>
          <w:tcPr>
            <w:tcW w:w="8535" w:type="dxa"/>
          </w:tcPr>
          <w:p w14:paraId="0CEB6505" w14:textId="19416610" w:rsidR="00592149" w:rsidRDefault="00592149" w:rsidP="00F963B9">
            <w:pPr>
              <w:jc w:val="both"/>
              <w:rPr>
                <w:rFonts w:cs="Arial"/>
                <w:bCs/>
              </w:rPr>
            </w:pPr>
            <w:r w:rsidRPr="008F6EA3">
              <w:rPr>
                <w:rFonts w:cs="Arial"/>
                <w:b/>
              </w:rPr>
              <w:t>Retaining Walls</w:t>
            </w:r>
          </w:p>
        </w:tc>
      </w:tr>
      <w:tr w:rsidR="00592149" w14:paraId="393D9AD1" w14:textId="77777777" w:rsidTr="00592149">
        <w:trPr>
          <w:trHeight w:val="115"/>
        </w:trPr>
        <w:tc>
          <w:tcPr>
            <w:tcW w:w="1216" w:type="dxa"/>
            <w:vMerge/>
            <w:vAlign w:val="center"/>
          </w:tcPr>
          <w:p w14:paraId="05A61256" w14:textId="77777777" w:rsidR="00592149" w:rsidRPr="0087297F" w:rsidRDefault="00592149">
            <w:pPr>
              <w:pStyle w:val="ListParagraph"/>
              <w:widowControl w:val="0"/>
              <w:numPr>
                <w:ilvl w:val="1"/>
                <w:numId w:val="6"/>
              </w:numPr>
              <w:ind w:hanging="1000"/>
              <w:jc w:val="both"/>
              <w:rPr>
                <w:b/>
                <w:szCs w:val="22"/>
              </w:rPr>
            </w:pPr>
          </w:p>
        </w:tc>
        <w:tc>
          <w:tcPr>
            <w:tcW w:w="8535" w:type="dxa"/>
          </w:tcPr>
          <w:p w14:paraId="268F1413" w14:textId="77777777" w:rsidR="00592149" w:rsidRPr="00677B29" w:rsidRDefault="00592149" w:rsidP="00592149">
            <w:pPr>
              <w:tabs>
                <w:tab w:val="left" w:pos="1134"/>
              </w:tabs>
              <w:ind w:right="18"/>
              <w:contextualSpacing/>
              <w:jc w:val="both"/>
              <w:rPr>
                <w:rFonts w:cs="Arial"/>
              </w:rPr>
            </w:pPr>
            <w:r w:rsidRPr="00677B29">
              <w:rPr>
                <w:rFonts w:cs="Arial"/>
              </w:rPr>
              <w:t xml:space="preserve">Where Council approved cut or fill exceeds 200mm and stable batter of 1 vertical to 3 horizontal maximum grade cannot be achieved, then a masonry or other proprietary material retaining wall, intended and suitable for that purpose, shall be constructed within the development site. Note, filling of the site needs specific approval from Council. </w:t>
            </w:r>
          </w:p>
          <w:p w14:paraId="5A01F53E" w14:textId="77777777" w:rsidR="00592149" w:rsidRPr="00677B29" w:rsidRDefault="00592149" w:rsidP="00592149">
            <w:pPr>
              <w:pStyle w:val="ListParagraph"/>
              <w:tabs>
                <w:tab w:val="left" w:pos="1134"/>
              </w:tabs>
              <w:ind w:left="1134" w:right="18"/>
              <w:contextualSpacing/>
              <w:jc w:val="both"/>
              <w:rPr>
                <w:rFonts w:cs="Arial"/>
                <w:szCs w:val="22"/>
              </w:rPr>
            </w:pPr>
          </w:p>
          <w:p w14:paraId="182A2B49" w14:textId="77777777" w:rsidR="00592149" w:rsidRPr="00677B29" w:rsidRDefault="00592149" w:rsidP="00592149">
            <w:pPr>
              <w:pStyle w:val="ListParagraph"/>
              <w:numPr>
                <w:ilvl w:val="0"/>
                <w:numId w:val="45"/>
              </w:numPr>
              <w:ind w:left="434" w:hanging="425"/>
              <w:jc w:val="both"/>
              <w:rPr>
                <w:rFonts w:cs="Arial"/>
                <w:szCs w:val="22"/>
              </w:rPr>
            </w:pPr>
            <w:r w:rsidRPr="00677B29">
              <w:rPr>
                <w:rFonts w:cs="Arial"/>
                <w:szCs w:val="22"/>
              </w:rPr>
              <w:t>The retaining wall shall be located so that it will not impede or obstruct the natural flow of stormwater. Retaining walls exceeding 600mm in height shall be designed by an appropriately qualified person as defined in the Building and Development Certifiers Regulation 2020. Plans and details prepared and signed by an appropriately qualified person as defined in the Building and Development Certifiers Regulation 2020 are to be submitted to the certifier before the issue of the construction certificate.</w:t>
            </w:r>
          </w:p>
          <w:p w14:paraId="4F1A2656" w14:textId="182C2939" w:rsidR="00592149" w:rsidRPr="00592149" w:rsidRDefault="00592149" w:rsidP="00414292">
            <w:pPr>
              <w:pStyle w:val="ListParagraph"/>
              <w:numPr>
                <w:ilvl w:val="0"/>
                <w:numId w:val="45"/>
              </w:numPr>
              <w:ind w:left="434" w:hanging="425"/>
              <w:jc w:val="both"/>
              <w:rPr>
                <w:rFonts w:cs="Arial"/>
                <w:szCs w:val="22"/>
              </w:rPr>
            </w:pPr>
            <w:r w:rsidRPr="00677B29">
              <w:rPr>
                <w:rFonts w:cs="Arial"/>
                <w:szCs w:val="22"/>
              </w:rPr>
              <w:t>All works associated with the construction of the wall, including backfilling and drainage, is to be located wholly within the allotment boundaries.</w:t>
            </w:r>
          </w:p>
        </w:tc>
      </w:tr>
      <w:tr w:rsidR="00592149" w14:paraId="32944FA2" w14:textId="77777777" w:rsidTr="00592149">
        <w:trPr>
          <w:trHeight w:val="115"/>
        </w:trPr>
        <w:tc>
          <w:tcPr>
            <w:tcW w:w="1216" w:type="dxa"/>
            <w:vMerge/>
            <w:vAlign w:val="center"/>
          </w:tcPr>
          <w:p w14:paraId="71468A69" w14:textId="77777777" w:rsidR="00592149" w:rsidRPr="0087297F" w:rsidRDefault="00592149">
            <w:pPr>
              <w:pStyle w:val="ListParagraph"/>
              <w:widowControl w:val="0"/>
              <w:numPr>
                <w:ilvl w:val="1"/>
                <w:numId w:val="6"/>
              </w:numPr>
              <w:ind w:hanging="1000"/>
              <w:jc w:val="both"/>
              <w:rPr>
                <w:b/>
                <w:szCs w:val="22"/>
              </w:rPr>
            </w:pPr>
          </w:p>
        </w:tc>
        <w:tc>
          <w:tcPr>
            <w:tcW w:w="8535" w:type="dxa"/>
          </w:tcPr>
          <w:p w14:paraId="3A38DD73" w14:textId="3F8D82F3" w:rsidR="00592149" w:rsidRPr="00414292" w:rsidRDefault="00592149" w:rsidP="00F963B9">
            <w:pPr>
              <w:jc w:val="both"/>
              <w:rPr>
                <w:rFonts w:cs="Arial"/>
                <w:b/>
                <w:bCs/>
              </w:rPr>
            </w:pPr>
            <w:r w:rsidRPr="00677B29">
              <w:rPr>
                <w:rFonts w:cs="Arial"/>
                <w:szCs w:val="20"/>
              </w:rPr>
              <w:t xml:space="preserve">Condition reason: </w:t>
            </w:r>
            <w:r w:rsidRPr="00677B29">
              <w:rPr>
                <w:rFonts w:cs="Arial"/>
                <w:szCs w:val="18"/>
              </w:rPr>
              <w:t xml:space="preserve"> To ensure works undertaken are carried out in a safe manner in accordance with relevant policies.  </w:t>
            </w:r>
          </w:p>
        </w:tc>
      </w:tr>
      <w:tr w:rsidR="00652BC1" w14:paraId="7F0370FF" w14:textId="77777777" w:rsidTr="00592149">
        <w:trPr>
          <w:trHeight w:val="206"/>
        </w:trPr>
        <w:tc>
          <w:tcPr>
            <w:tcW w:w="1216" w:type="dxa"/>
            <w:vMerge w:val="restart"/>
          </w:tcPr>
          <w:p w14:paraId="66F06142" w14:textId="77777777" w:rsidR="00FD3082" w:rsidRPr="00677B29" w:rsidRDefault="00FD3082">
            <w:pPr>
              <w:pStyle w:val="ListParagraph"/>
              <w:widowControl w:val="0"/>
              <w:numPr>
                <w:ilvl w:val="1"/>
                <w:numId w:val="6"/>
              </w:numPr>
              <w:ind w:hanging="1000"/>
              <w:jc w:val="both"/>
            </w:pPr>
          </w:p>
        </w:tc>
        <w:tc>
          <w:tcPr>
            <w:tcW w:w="8535" w:type="dxa"/>
            <w:hideMark/>
          </w:tcPr>
          <w:p w14:paraId="2ED01006" w14:textId="77777777" w:rsidR="00FD3082" w:rsidRPr="00677B29" w:rsidRDefault="00FD3082" w:rsidP="00F963B9">
            <w:pPr>
              <w:jc w:val="both"/>
              <w:rPr>
                <w:b/>
                <w:bCs/>
              </w:rPr>
            </w:pPr>
            <w:r w:rsidRPr="00677B29">
              <w:rPr>
                <w:rFonts w:cs="Arial"/>
                <w:b/>
              </w:rPr>
              <w:t>Apply for Work Permit for Engineering Works</w:t>
            </w:r>
          </w:p>
        </w:tc>
      </w:tr>
      <w:tr w:rsidR="00652BC1" w14:paraId="58D7B1B9" w14:textId="77777777" w:rsidTr="00592149">
        <w:trPr>
          <w:trHeight w:val="115"/>
        </w:trPr>
        <w:tc>
          <w:tcPr>
            <w:tcW w:w="1216" w:type="dxa"/>
            <w:vMerge/>
            <w:vAlign w:val="center"/>
            <w:hideMark/>
          </w:tcPr>
          <w:p w14:paraId="4212D708" w14:textId="77777777" w:rsidR="00FD3082" w:rsidRPr="00677B29" w:rsidRDefault="00FD3082" w:rsidP="00F963B9">
            <w:pPr>
              <w:jc w:val="both"/>
              <w:rPr>
                <w:rFonts w:ascii="Arial" w:hAnsi="Arial"/>
                <w:sz w:val="24"/>
                <w:lang w:eastAsia="en-AU"/>
              </w:rPr>
            </w:pPr>
          </w:p>
        </w:tc>
        <w:tc>
          <w:tcPr>
            <w:tcW w:w="8535" w:type="dxa"/>
          </w:tcPr>
          <w:p w14:paraId="67D01310" w14:textId="77777777" w:rsidR="00FD3082" w:rsidRPr="00677B29" w:rsidRDefault="00FD3082" w:rsidP="00F963B9">
            <w:pPr>
              <w:pStyle w:val="ListParagraph"/>
              <w:tabs>
                <w:tab w:val="left" w:pos="1134"/>
              </w:tabs>
              <w:ind w:left="0" w:right="18"/>
              <w:contextualSpacing/>
              <w:jc w:val="both"/>
              <w:rPr>
                <w:rFonts w:cs="Arial"/>
                <w:szCs w:val="22"/>
              </w:rPr>
            </w:pPr>
            <w:r w:rsidRPr="00677B29">
              <w:rPr>
                <w:rFonts w:cs="Arial"/>
              </w:rPr>
              <w:t>The consent holder shall apply for a Work Permit and obtain approval from Council, for any of the following applicable engineering works in front of the site, at their own expense:</w:t>
            </w:r>
          </w:p>
          <w:p w14:paraId="34783FC1" w14:textId="77777777" w:rsidR="00FD3082" w:rsidRPr="00677B29" w:rsidRDefault="00FD3082" w:rsidP="00F963B9">
            <w:pPr>
              <w:pStyle w:val="ListParagraph"/>
              <w:ind w:left="1134"/>
              <w:contextualSpacing/>
              <w:jc w:val="both"/>
              <w:rPr>
                <w:rFonts w:cs="Arial"/>
                <w:szCs w:val="22"/>
              </w:rPr>
            </w:pPr>
          </w:p>
          <w:p w14:paraId="04329B05" w14:textId="77777777" w:rsidR="00AD196A" w:rsidRPr="00677B29" w:rsidRDefault="00AD196A">
            <w:pPr>
              <w:pStyle w:val="ListParagraph"/>
              <w:numPr>
                <w:ilvl w:val="0"/>
                <w:numId w:val="10"/>
              </w:numPr>
              <w:tabs>
                <w:tab w:val="left" w:pos="434"/>
              </w:tabs>
              <w:ind w:left="434" w:hanging="425"/>
              <w:jc w:val="both"/>
              <w:rPr>
                <w:rFonts w:cs="Arial"/>
                <w:szCs w:val="22"/>
              </w:rPr>
            </w:pPr>
            <w:r w:rsidRPr="00677B29">
              <w:rPr>
                <w:rFonts w:cs="Arial"/>
                <w:szCs w:val="22"/>
              </w:rPr>
              <w:t>Drainage connection to Council’s Kerb and Gutter drainage system. Minimum 0.3m clearance required between kerb outlet and VFC wing.</w:t>
            </w:r>
          </w:p>
          <w:p w14:paraId="2471C25E" w14:textId="77777777" w:rsidR="00AD196A" w:rsidRPr="00677B29" w:rsidRDefault="00AD196A">
            <w:pPr>
              <w:pStyle w:val="ListParagraph"/>
              <w:numPr>
                <w:ilvl w:val="0"/>
                <w:numId w:val="10"/>
              </w:numPr>
              <w:tabs>
                <w:tab w:val="left" w:pos="434"/>
              </w:tabs>
              <w:ind w:left="434" w:hanging="425"/>
              <w:jc w:val="both"/>
              <w:rPr>
                <w:rFonts w:cs="Arial"/>
                <w:szCs w:val="22"/>
              </w:rPr>
            </w:pPr>
            <w:r w:rsidRPr="00677B29">
              <w:rPr>
                <w:rFonts w:cs="Arial"/>
                <w:szCs w:val="22"/>
              </w:rPr>
              <w:t>Removal of all driveway surfaces, reinstatement of laybacks to kerb and gutter and reshaping of the footway, all associated with redundant VFCs,</w:t>
            </w:r>
          </w:p>
          <w:p w14:paraId="3B3A68CA" w14:textId="77777777" w:rsidR="00AD196A" w:rsidRPr="00677B29" w:rsidRDefault="00AD196A">
            <w:pPr>
              <w:pStyle w:val="ListParagraph"/>
              <w:numPr>
                <w:ilvl w:val="0"/>
                <w:numId w:val="10"/>
              </w:numPr>
              <w:tabs>
                <w:tab w:val="left" w:pos="434"/>
              </w:tabs>
              <w:ind w:left="434" w:hanging="425"/>
              <w:jc w:val="both"/>
              <w:rPr>
                <w:rFonts w:cs="Arial"/>
                <w:szCs w:val="22"/>
              </w:rPr>
            </w:pPr>
            <w:r w:rsidRPr="00677B29">
              <w:rPr>
                <w:rFonts w:cs="Arial"/>
                <w:szCs w:val="22"/>
              </w:rPr>
              <w:t>Repair of any damage to the public road including the footway occurring during building works, and</w:t>
            </w:r>
          </w:p>
          <w:p w14:paraId="4AD2E2A7" w14:textId="77777777" w:rsidR="00AD196A" w:rsidRPr="00677B29" w:rsidRDefault="00AD196A">
            <w:pPr>
              <w:pStyle w:val="ListParagraph"/>
              <w:numPr>
                <w:ilvl w:val="0"/>
                <w:numId w:val="10"/>
              </w:numPr>
              <w:tabs>
                <w:tab w:val="left" w:pos="434"/>
              </w:tabs>
              <w:ind w:left="434" w:hanging="425"/>
              <w:jc w:val="both"/>
              <w:rPr>
                <w:rFonts w:cs="Arial"/>
                <w:szCs w:val="22"/>
              </w:rPr>
            </w:pPr>
            <w:r w:rsidRPr="00677B29">
              <w:rPr>
                <w:rFonts w:cs="Arial"/>
                <w:szCs w:val="22"/>
              </w:rPr>
              <w:t>Reinstatement of the footway reserve and adjustment or relocation of existing public utility services to match the footway design levels as proposed on the approved Work Permit. Adjustment or relocation to any public utility services shall be carried out to the requirements of the public utility authority.</w:t>
            </w:r>
          </w:p>
          <w:p w14:paraId="174DEF45" w14:textId="77777777" w:rsidR="00FD3082" w:rsidRPr="00677B29" w:rsidRDefault="00FD3082" w:rsidP="00F963B9">
            <w:pPr>
              <w:jc w:val="both"/>
              <w:rPr>
                <w:rFonts w:cs="Arial"/>
                <w:szCs w:val="22"/>
              </w:rPr>
            </w:pPr>
          </w:p>
          <w:p w14:paraId="23E0F24D" w14:textId="77777777" w:rsidR="00FD3082" w:rsidRPr="00677B29" w:rsidRDefault="00FD3082" w:rsidP="00F963B9">
            <w:pPr>
              <w:jc w:val="both"/>
              <w:rPr>
                <w:rFonts w:cs="Arial"/>
              </w:rPr>
            </w:pPr>
            <w:r w:rsidRPr="00677B29">
              <w:rPr>
                <w:rFonts w:cs="Arial"/>
              </w:rPr>
              <w:t>Note: Council is required to prepare a site survey and design in order to determine the necessary information. The consent holder should make application and payment for the Work Permit at least twenty-one (21) days before the information being required and before the issue of the construction certificate. The Work Permit must be approved before any works commencing within the Council Road Reserve or on Council’s assets.</w:t>
            </w:r>
          </w:p>
          <w:p w14:paraId="07BC2B59" w14:textId="77777777" w:rsidR="00FD3082" w:rsidRPr="00677B29" w:rsidRDefault="00FD3082" w:rsidP="00F963B9">
            <w:pPr>
              <w:jc w:val="both"/>
              <w:rPr>
                <w:rFonts w:cs="Calibri"/>
                <w:color w:val="BFBFBF"/>
              </w:rPr>
            </w:pPr>
            <w:r w:rsidRPr="00677B29">
              <w:rPr>
                <w:rFonts w:cs="Calibri"/>
                <w:color w:val="BFBFBF"/>
              </w:rPr>
              <w:t xml:space="preserve">2.302   </w:t>
            </w:r>
          </w:p>
        </w:tc>
      </w:tr>
      <w:tr w:rsidR="00652BC1" w:rsidRPr="00D577B0" w14:paraId="6D5B87C5" w14:textId="77777777" w:rsidTr="00592149">
        <w:trPr>
          <w:trHeight w:val="115"/>
        </w:trPr>
        <w:tc>
          <w:tcPr>
            <w:tcW w:w="1216" w:type="dxa"/>
            <w:vMerge/>
            <w:vAlign w:val="center"/>
            <w:hideMark/>
          </w:tcPr>
          <w:p w14:paraId="65C9EF7B" w14:textId="77777777" w:rsidR="00FD3082" w:rsidRDefault="00FD3082" w:rsidP="00F963B9">
            <w:pPr>
              <w:jc w:val="both"/>
              <w:rPr>
                <w:rFonts w:ascii="Arial" w:hAnsi="Arial"/>
                <w:sz w:val="24"/>
                <w:lang w:eastAsia="en-AU"/>
              </w:rPr>
            </w:pPr>
          </w:p>
        </w:tc>
        <w:tc>
          <w:tcPr>
            <w:tcW w:w="8535" w:type="dxa"/>
            <w:hideMark/>
          </w:tcPr>
          <w:p w14:paraId="0EF52365" w14:textId="77777777" w:rsidR="00FD3082" w:rsidRPr="00D577B0" w:rsidRDefault="00FD3082" w:rsidP="00F963B9">
            <w:pPr>
              <w:jc w:val="both"/>
              <w:rPr>
                <w:rFonts w:cs="Arial"/>
                <w:szCs w:val="22"/>
              </w:rPr>
            </w:pPr>
            <w:r w:rsidRPr="00D577B0">
              <w:rPr>
                <w:rFonts w:cs="Arial"/>
                <w:szCs w:val="22"/>
              </w:rPr>
              <w:t>Condition reason:  To provide and maintain orderly and safe areas for vehicular and pedestrian movement / parking.</w:t>
            </w:r>
          </w:p>
        </w:tc>
      </w:tr>
      <w:tr w:rsidR="00652BC1" w14:paraId="7040C6A8" w14:textId="77777777" w:rsidTr="00592149">
        <w:trPr>
          <w:trHeight w:val="206"/>
        </w:trPr>
        <w:tc>
          <w:tcPr>
            <w:tcW w:w="1216" w:type="dxa"/>
            <w:vMerge w:val="restart"/>
          </w:tcPr>
          <w:p w14:paraId="6B74859A" w14:textId="77777777" w:rsidR="00FD3082" w:rsidRPr="00677B29" w:rsidRDefault="00FD3082">
            <w:pPr>
              <w:pStyle w:val="ListParagraph"/>
              <w:widowControl w:val="0"/>
              <w:numPr>
                <w:ilvl w:val="1"/>
                <w:numId w:val="6"/>
              </w:numPr>
              <w:ind w:hanging="1000"/>
              <w:jc w:val="both"/>
            </w:pPr>
          </w:p>
        </w:tc>
        <w:tc>
          <w:tcPr>
            <w:tcW w:w="8535" w:type="dxa"/>
            <w:hideMark/>
          </w:tcPr>
          <w:p w14:paraId="70365AA8" w14:textId="77777777" w:rsidR="00FD3082" w:rsidRPr="00677B29" w:rsidRDefault="00FD3082" w:rsidP="00F963B9">
            <w:pPr>
              <w:jc w:val="both"/>
              <w:rPr>
                <w:b/>
                <w:bCs/>
              </w:rPr>
            </w:pPr>
            <w:r w:rsidRPr="00677B29">
              <w:rPr>
                <w:rFonts w:cs="Arial"/>
                <w:b/>
              </w:rPr>
              <w:t>Works Requiring a Work Permit</w:t>
            </w:r>
          </w:p>
        </w:tc>
      </w:tr>
      <w:tr w:rsidR="00652BC1" w14:paraId="3F9352C1" w14:textId="77777777" w:rsidTr="00592149">
        <w:trPr>
          <w:trHeight w:val="115"/>
        </w:trPr>
        <w:tc>
          <w:tcPr>
            <w:tcW w:w="1216" w:type="dxa"/>
            <w:vMerge/>
            <w:vAlign w:val="center"/>
            <w:hideMark/>
          </w:tcPr>
          <w:p w14:paraId="0011FCF7" w14:textId="77777777" w:rsidR="00FD3082" w:rsidRPr="00677B29" w:rsidRDefault="00FD3082" w:rsidP="00F963B9">
            <w:pPr>
              <w:jc w:val="both"/>
              <w:rPr>
                <w:rFonts w:ascii="Arial" w:hAnsi="Arial"/>
                <w:sz w:val="24"/>
                <w:lang w:eastAsia="en-AU"/>
              </w:rPr>
            </w:pPr>
          </w:p>
        </w:tc>
        <w:tc>
          <w:tcPr>
            <w:tcW w:w="8535" w:type="dxa"/>
          </w:tcPr>
          <w:p w14:paraId="4D2252CA" w14:textId="77777777" w:rsidR="00FD3082" w:rsidRPr="00677B29" w:rsidRDefault="00FD3082" w:rsidP="00F963B9">
            <w:pPr>
              <w:jc w:val="both"/>
              <w:rPr>
                <w:rFonts w:cs="Arial"/>
              </w:rPr>
            </w:pPr>
            <w:r w:rsidRPr="00677B29">
              <w:rPr>
                <w:rFonts w:cs="Arial"/>
              </w:rPr>
              <w:t xml:space="preserve">As any works within, or use of, the footway or public road for construction purposes requires separate Council approval under Section 138 of the </w:t>
            </w:r>
            <w:r w:rsidRPr="00677B29">
              <w:rPr>
                <w:rFonts w:cs="Arial"/>
                <w:i/>
              </w:rPr>
              <w:t>Roads Act 1993</w:t>
            </w:r>
            <w:r w:rsidRPr="00677B29">
              <w:rPr>
                <w:rFonts w:cs="Arial"/>
              </w:rPr>
              <w:t xml:space="preserve"> and/or Section 68 of the </w:t>
            </w:r>
            <w:r w:rsidRPr="00677B29">
              <w:rPr>
                <w:rFonts w:cs="Arial"/>
                <w:i/>
              </w:rPr>
              <w:t>Local Government Act</w:t>
            </w:r>
            <w:r w:rsidRPr="00677B29">
              <w:rPr>
                <w:rFonts w:cs="Arial"/>
              </w:rPr>
              <w:t xml:space="preserve"> </w:t>
            </w:r>
            <w:r w:rsidRPr="00677B29">
              <w:rPr>
                <w:rFonts w:cs="Arial"/>
                <w:i/>
              </w:rPr>
              <w:t>1993</w:t>
            </w:r>
            <w:r w:rsidRPr="00677B29">
              <w:rPr>
                <w:rFonts w:cs="Arial"/>
              </w:rPr>
              <w:t>, Council requires the consent holder to obtain a Works Permit and or a Roadway / Footpath Building Occupation Permit  before the issue of any construction certificate for this development being issued where one or more of the following will occur, within, on or over the public footway or public road:</w:t>
            </w:r>
          </w:p>
          <w:p w14:paraId="38CEFF07" w14:textId="77777777" w:rsidR="00FD3082" w:rsidRPr="00677B29" w:rsidRDefault="00FD3082" w:rsidP="00F963B9">
            <w:pPr>
              <w:ind w:firstLine="567"/>
              <w:jc w:val="both"/>
              <w:rPr>
                <w:rFonts w:cs="Arial"/>
              </w:rPr>
            </w:pPr>
          </w:p>
          <w:p w14:paraId="781A8961" w14:textId="77777777" w:rsidR="00FD3082" w:rsidRPr="00677B29" w:rsidRDefault="00FD3082" w:rsidP="00F963B9">
            <w:pPr>
              <w:jc w:val="both"/>
              <w:rPr>
                <w:rFonts w:cs="Arial"/>
              </w:rPr>
            </w:pPr>
            <w:r w:rsidRPr="00677B29">
              <w:rPr>
                <w:rFonts w:cs="Arial"/>
              </w:rPr>
              <w:t>A PRIVATE CERTIFIER CANNOT ISSUE THESE PERMITS</w:t>
            </w:r>
          </w:p>
          <w:p w14:paraId="2D154646" w14:textId="77777777" w:rsidR="00FD3082" w:rsidRPr="00677B29" w:rsidRDefault="00FD3082" w:rsidP="00F963B9">
            <w:pPr>
              <w:ind w:left="1134"/>
              <w:jc w:val="both"/>
              <w:rPr>
                <w:rFonts w:cs="Arial"/>
              </w:rPr>
            </w:pPr>
          </w:p>
          <w:p w14:paraId="2435C4F9" w14:textId="77777777" w:rsidR="00FD3082" w:rsidRPr="00677B29" w:rsidRDefault="00FD3082" w:rsidP="00F963B9">
            <w:pPr>
              <w:jc w:val="both"/>
              <w:rPr>
                <w:rFonts w:cs="Arial"/>
              </w:rPr>
            </w:pPr>
            <w:r w:rsidRPr="00677B29">
              <w:rPr>
                <w:rFonts w:cs="Arial"/>
              </w:rPr>
              <w:t>WORKS REQUIRING A 'WORKS PERMIT'</w:t>
            </w:r>
          </w:p>
          <w:p w14:paraId="3DD23A42" w14:textId="77777777" w:rsidR="00FD3082" w:rsidRPr="00677B29" w:rsidRDefault="00FD3082" w:rsidP="00F963B9">
            <w:pPr>
              <w:jc w:val="both"/>
              <w:rPr>
                <w:rFonts w:cs="Arial"/>
              </w:rPr>
            </w:pPr>
          </w:p>
          <w:p w14:paraId="4511B97D" w14:textId="77777777" w:rsidR="00FD3082" w:rsidRPr="00677B29" w:rsidRDefault="00FD3082">
            <w:pPr>
              <w:pStyle w:val="ListParagraph"/>
              <w:numPr>
                <w:ilvl w:val="0"/>
                <w:numId w:val="11"/>
              </w:numPr>
              <w:tabs>
                <w:tab w:val="left" w:pos="434"/>
              </w:tabs>
              <w:ind w:left="434" w:hanging="425"/>
              <w:jc w:val="both"/>
              <w:rPr>
                <w:rFonts w:cs="Arial"/>
                <w:szCs w:val="22"/>
              </w:rPr>
            </w:pPr>
            <w:r w:rsidRPr="00677B29">
              <w:rPr>
                <w:rFonts w:cs="Arial"/>
                <w:szCs w:val="22"/>
              </w:rPr>
              <w:t xml:space="preserve">Dig up, disturb, or clear the surface of a public footway or public road, </w:t>
            </w:r>
          </w:p>
          <w:p w14:paraId="5405BD23" w14:textId="77777777" w:rsidR="00FD3082" w:rsidRPr="00677B29" w:rsidRDefault="00FD3082">
            <w:pPr>
              <w:pStyle w:val="ListParagraph"/>
              <w:numPr>
                <w:ilvl w:val="0"/>
                <w:numId w:val="11"/>
              </w:numPr>
              <w:tabs>
                <w:tab w:val="left" w:pos="434"/>
              </w:tabs>
              <w:ind w:left="434" w:hanging="425"/>
              <w:jc w:val="both"/>
              <w:rPr>
                <w:rFonts w:cs="Arial"/>
                <w:szCs w:val="22"/>
              </w:rPr>
            </w:pPr>
            <w:r w:rsidRPr="00677B29">
              <w:rPr>
                <w:rFonts w:cs="Arial"/>
                <w:szCs w:val="22"/>
              </w:rPr>
              <w:t>Remove or interfere with a structure or tree (or any other vegetation) on a public footway or public road,</w:t>
            </w:r>
          </w:p>
          <w:p w14:paraId="7B35C18D" w14:textId="77777777" w:rsidR="00FD3082" w:rsidRPr="00677B29" w:rsidRDefault="00FD3082">
            <w:pPr>
              <w:pStyle w:val="ListParagraph"/>
              <w:numPr>
                <w:ilvl w:val="0"/>
                <w:numId w:val="11"/>
              </w:numPr>
              <w:tabs>
                <w:tab w:val="left" w:pos="434"/>
              </w:tabs>
              <w:ind w:left="434" w:hanging="425"/>
              <w:jc w:val="both"/>
              <w:rPr>
                <w:rFonts w:cs="Arial"/>
                <w:szCs w:val="22"/>
              </w:rPr>
            </w:pPr>
            <w:r w:rsidRPr="00677B29">
              <w:rPr>
                <w:rFonts w:cs="Arial"/>
                <w:szCs w:val="22"/>
              </w:rPr>
              <w:t xml:space="preserve">Connect a road (whether public or private) to a classified road, </w:t>
            </w:r>
          </w:p>
          <w:p w14:paraId="584F3642" w14:textId="77777777" w:rsidR="00FD3082" w:rsidRPr="00677B29" w:rsidRDefault="00FD3082">
            <w:pPr>
              <w:pStyle w:val="ListParagraph"/>
              <w:numPr>
                <w:ilvl w:val="0"/>
                <w:numId w:val="11"/>
              </w:numPr>
              <w:tabs>
                <w:tab w:val="left" w:pos="434"/>
              </w:tabs>
              <w:ind w:left="434" w:hanging="425"/>
              <w:jc w:val="both"/>
              <w:rPr>
                <w:rFonts w:cs="Arial"/>
                <w:szCs w:val="22"/>
              </w:rPr>
            </w:pPr>
            <w:r w:rsidRPr="00677B29">
              <w:rPr>
                <w:rFonts w:cs="Arial"/>
                <w:szCs w:val="22"/>
              </w:rPr>
              <w:t>Undertake footway, paving, vehicular crossing (driveway), landscaping or stormwater drainage works within a public footway or public road,</w:t>
            </w:r>
          </w:p>
          <w:p w14:paraId="71E15B83" w14:textId="77777777" w:rsidR="00FD3082" w:rsidRPr="00677B29" w:rsidRDefault="00FD3082">
            <w:pPr>
              <w:pStyle w:val="ListParagraph"/>
              <w:numPr>
                <w:ilvl w:val="0"/>
                <w:numId w:val="11"/>
              </w:numPr>
              <w:tabs>
                <w:tab w:val="left" w:pos="434"/>
              </w:tabs>
              <w:ind w:left="434" w:hanging="425"/>
              <w:jc w:val="both"/>
              <w:rPr>
                <w:rFonts w:cs="Arial"/>
                <w:szCs w:val="22"/>
              </w:rPr>
            </w:pPr>
            <w:r w:rsidRPr="00677B29">
              <w:rPr>
                <w:rFonts w:cs="Arial"/>
                <w:szCs w:val="22"/>
              </w:rPr>
              <w:t>Install utilities in, under or over a public road,</w:t>
            </w:r>
          </w:p>
          <w:p w14:paraId="6D80B31D" w14:textId="77777777" w:rsidR="00FD3082" w:rsidRPr="00677B29" w:rsidRDefault="00FD3082">
            <w:pPr>
              <w:pStyle w:val="ListParagraph"/>
              <w:numPr>
                <w:ilvl w:val="0"/>
                <w:numId w:val="11"/>
              </w:numPr>
              <w:tabs>
                <w:tab w:val="left" w:pos="434"/>
              </w:tabs>
              <w:ind w:left="434" w:hanging="425"/>
              <w:jc w:val="both"/>
              <w:rPr>
                <w:rFonts w:cs="Arial"/>
                <w:szCs w:val="22"/>
              </w:rPr>
            </w:pPr>
            <w:r w:rsidRPr="00677B29">
              <w:rPr>
                <w:rFonts w:cs="Arial"/>
                <w:szCs w:val="22"/>
              </w:rPr>
              <w:t xml:space="preserve">Pump water into a public footway or public road from any land adjoining the public road, </w:t>
            </w:r>
          </w:p>
          <w:p w14:paraId="7D64498E" w14:textId="77777777" w:rsidR="00FD3082" w:rsidRPr="00677B29" w:rsidRDefault="00FD3082">
            <w:pPr>
              <w:pStyle w:val="ListParagraph"/>
              <w:numPr>
                <w:ilvl w:val="0"/>
                <w:numId w:val="11"/>
              </w:numPr>
              <w:tabs>
                <w:tab w:val="left" w:pos="434"/>
              </w:tabs>
              <w:ind w:left="434" w:hanging="425"/>
              <w:jc w:val="both"/>
              <w:rPr>
                <w:rFonts w:cs="Arial"/>
                <w:szCs w:val="22"/>
              </w:rPr>
            </w:pPr>
            <w:r w:rsidRPr="00677B29">
              <w:rPr>
                <w:rFonts w:cs="Arial"/>
                <w:szCs w:val="22"/>
              </w:rPr>
              <w:t>Erect a structure or carry out a work in, on or over a public road,</w:t>
            </w:r>
          </w:p>
          <w:p w14:paraId="0B66CDB1" w14:textId="77777777" w:rsidR="00FD3082" w:rsidRPr="00677B29" w:rsidRDefault="00FD3082">
            <w:pPr>
              <w:pStyle w:val="ListParagraph"/>
              <w:numPr>
                <w:ilvl w:val="0"/>
                <w:numId w:val="11"/>
              </w:numPr>
              <w:tabs>
                <w:tab w:val="left" w:pos="434"/>
              </w:tabs>
              <w:ind w:left="434" w:hanging="425"/>
              <w:jc w:val="both"/>
              <w:rPr>
                <w:rFonts w:cs="Arial"/>
                <w:szCs w:val="22"/>
              </w:rPr>
            </w:pPr>
            <w:r w:rsidRPr="00677B29">
              <w:rPr>
                <w:rFonts w:cs="Arial"/>
                <w:szCs w:val="22"/>
              </w:rPr>
              <w:t>Require a work zone on the public road for the unloading and or loading of vehicles,</w:t>
            </w:r>
          </w:p>
          <w:p w14:paraId="01EDB195" w14:textId="77777777" w:rsidR="00FD3082" w:rsidRPr="00677B29" w:rsidRDefault="00FD3082">
            <w:pPr>
              <w:pStyle w:val="ListParagraph"/>
              <w:numPr>
                <w:ilvl w:val="0"/>
                <w:numId w:val="11"/>
              </w:numPr>
              <w:tabs>
                <w:tab w:val="left" w:pos="434"/>
              </w:tabs>
              <w:ind w:left="434" w:hanging="425"/>
              <w:jc w:val="both"/>
              <w:rPr>
                <w:rFonts w:cs="Arial"/>
                <w:szCs w:val="22"/>
              </w:rPr>
            </w:pPr>
            <w:r w:rsidRPr="00677B29">
              <w:rPr>
                <w:rFonts w:cs="Arial"/>
                <w:szCs w:val="22"/>
              </w:rPr>
              <w:t>Pump concrete from within a public road,</w:t>
            </w:r>
          </w:p>
          <w:p w14:paraId="16C25009" w14:textId="77777777" w:rsidR="00FD3082" w:rsidRPr="00677B29" w:rsidRDefault="00FD3082">
            <w:pPr>
              <w:pStyle w:val="ListParagraph"/>
              <w:numPr>
                <w:ilvl w:val="0"/>
                <w:numId w:val="11"/>
              </w:numPr>
              <w:tabs>
                <w:tab w:val="left" w:pos="434"/>
              </w:tabs>
              <w:ind w:left="434" w:hanging="425"/>
              <w:jc w:val="both"/>
              <w:rPr>
                <w:rFonts w:cs="Arial"/>
                <w:szCs w:val="22"/>
              </w:rPr>
            </w:pPr>
            <w:r w:rsidRPr="00677B29">
              <w:rPr>
                <w:rFonts w:cs="Arial"/>
                <w:szCs w:val="22"/>
              </w:rPr>
              <w:t>Stand a mobile crane within a public road,</w:t>
            </w:r>
          </w:p>
          <w:p w14:paraId="378537DF" w14:textId="77777777" w:rsidR="00FD3082" w:rsidRPr="00677B29" w:rsidRDefault="00FD3082">
            <w:pPr>
              <w:pStyle w:val="ListParagraph"/>
              <w:numPr>
                <w:ilvl w:val="0"/>
                <w:numId w:val="11"/>
              </w:numPr>
              <w:tabs>
                <w:tab w:val="left" w:pos="434"/>
              </w:tabs>
              <w:ind w:left="434" w:hanging="425"/>
              <w:jc w:val="both"/>
              <w:rPr>
                <w:rFonts w:cs="Arial"/>
                <w:szCs w:val="22"/>
              </w:rPr>
            </w:pPr>
            <w:r w:rsidRPr="00677B29">
              <w:rPr>
                <w:rFonts w:cs="Arial"/>
                <w:szCs w:val="22"/>
              </w:rPr>
              <w:t>Store waste and recycling containers, skips, bins and/or building materials on any part of the public road,</w:t>
            </w:r>
          </w:p>
          <w:p w14:paraId="0CBD4540" w14:textId="77777777" w:rsidR="00FD3082" w:rsidRPr="00677B29" w:rsidRDefault="00FD3082">
            <w:pPr>
              <w:pStyle w:val="ListParagraph"/>
              <w:numPr>
                <w:ilvl w:val="0"/>
                <w:numId w:val="11"/>
              </w:numPr>
              <w:tabs>
                <w:tab w:val="left" w:pos="434"/>
              </w:tabs>
              <w:ind w:left="434" w:hanging="425"/>
              <w:jc w:val="both"/>
              <w:rPr>
                <w:rFonts w:cs="Arial"/>
                <w:szCs w:val="22"/>
              </w:rPr>
            </w:pPr>
            <w:r w:rsidRPr="00677B29">
              <w:rPr>
                <w:rFonts w:cs="Arial"/>
                <w:szCs w:val="22"/>
              </w:rPr>
              <w:lastRenderedPageBreak/>
              <w:t>The work is greater than $25,000, and</w:t>
            </w:r>
          </w:p>
          <w:p w14:paraId="5416568E" w14:textId="77777777" w:rsidR="00FD3082" w:rsidRPr="00677B29" w:rsidRDefault="00FD3082">
            <w:pPr>
              <w:pStyle w:val="ListParagraph"/>
              <w:numPr>
                <w:ilvl w:val="0"/>
                <w:numId w:val="11"/>
              </w:numPr>
              <w:tabs>
                <w:tab w:val="left" w:pos="434"/>
              </w:tabs>
              <w:ind w:left="434" w:hanging="425"/>
              <w:jc w:val="both"/>
              <w:rPr>
                <w:rFonts w:cs="Arial"/>
                <w:szCs w:val="22"/>
              </w:rPr>
            </w:pPr>
            <w:r w:rsidRPr="00677B29">
              <w:rPr>
                <w:rFonts w:cs="Arial"/>
                <w:szCs w:val="22"/>
              </w:rPr>
              <w:t>Demolition is proposed.</w:t>
            </w:r>
          </w:p>
          <w:p w14:paraId="7803692A" w14:textId="77777777" w:rsidR="00FD3082" w:rsidRPr="00677B29" w:rsidRDefault="00FD3082" w:rsidP="00F963B9">
            <w:pPr>
              <w:pStyle w:val="ListParagraph"/>
              <w:tabs>
                <w:tab w:val="left" w:pos="2268"/>
              </w:tabs>
              <w:ind w:left="2268"/>
              <w:jc w:val="both"/>
              <w:rPr>
                <w:rFonts w:cs="Arial"/>
                <w:szCs w:val="22"/>
              </w:rPr>
            </w:pPr>
          </w:p>
          <w:p w14:paraId="35E65975" w14:textId="77777777" w:rsidR="00FD3082" w:rsidRPr="00677B29" w:rsidRDefault="00FD3082" w:rsidP="00F963B9">
            <w:pPr>
              <w:jc w:val="both"/>
              <w:rPr>
                <w:rFonts w:cs="Arial"/>
                <w:szCs w:val="22"/>
              </w:rPr>
            </w:pPr>
            <w:r w:rsidRPr="00677B29">
              <w:rPr>
                <w:rFonts w:cs="Arial"/>
              </w:rPr>
              <w:t xml:space="preserve">The consent holder shall construct all works approved within the public road and footway under the supervision and to the satisfaction of Council and shall arrange for necessary inspections by Council whilst the work is in progress. </w:t>
            </w:r>
          </w:p>
          <w:p w14:paraId="6102B83E" w14:textId="77777777" w:rsidR="00FD3082" w:rsidRPr="00677B29" w:rsidRDefault="00FD3082" w:rsidP="00F963B9">
            <w:pPr>
              <w:pStyle w:val="ListParagraph"/>
              <w:ind w:left="1134"/>
              <w:jc w:val="both"/>
              <w:rPr>
                <w:rFonts w:cs="Arial"/>
                <w:szCs w:val="22"/>
              </w:rPr>
            </w:pPr>
          </w:p>
          <w:p w14:paraId="4062FB17" w14:textId="77777777" w:rsidR="00FD3082" w:rsidRPr="00677B29" w:rsidRDefault="00FD3082" w:rsidP="00F963B9">
            <w:pPr>
              <w:jc w:val="both"/>
              <w:rPr>
                <w:rFonts w:cs="Arial"/>
                <w:szCs w:val="22"/>
              </w:rPr>
            </w:pPr>
            <w:r w:rsidRPr="00677B29">
              <w:rPr>
                <w:rFonts w:cs="Arial"/>
              </w:rPr>
              <w:t xml:space="preserve">The consent holder shall ensure that the person or company carrying out the work will carry public liability insurance to a minimum value of twenty million dollars and shall provide proof of the policy to Council, before commencing any work approved by the Work Permit including the Road Opening Permit. The policy must remain valid for the duration of the works. </w:t>
            </w:r>
          </w:p>
          <w:p w14:paraId="30476FA8" w14:textId="77777777" w:rsidR="00FD3082" w:rsidRPr="00677B29" w:rsidRDefault="00FD3082" w:rsidP="00F963B9">
            <w:pPr>
              <w:jc w:val="both"/>
              <w:rPr>
                <w:rFonts w:cs="Calibri"/>
                <w:color w:val="BFBFBF"/>
              </w:rPr>
            </w:pPr>
            <w:r w:rsidRPr="00677B29">
              <w:rPr>
                <w:rFonts w:cs="Calibri"/>
                <w:color w:val="BFBFBF"/>
              </w:rPr>
              <w:t xml:space="preserve">2.304   </w:t>
            </w:r>
          </w:p>
        </w:tc>
      </w:tr>
      <w:tr w:rsidR="00652BC1" w:rsidRPr="00D577B0" w14:paraId="7FBF71B0" w14:textId="77777777" w:rsidTr="00592149">
        <w:trPr>
          <w:trHeight w:val="115"/>
        </w:trPr>
        <w:tc>
          <w:tcPr>
            <w:tcW w:w="1216" w:type="dxa"/>
            <w:vMerge/>
            <w:vAlign w:val="center"/>
            <w:hideMark/>
          </w:tcPr>
          <w:p w14:paraId="11DA7DF9" w14:textId="77777777" w:rsidR="00FD3082" w:rsidRDefault="00FD3082" w:rsidP="00F963B9">
            <w:pPr>
              <w:jc w:val="both"/>
              <w:rPr>
                <w:rFonts w:ascii="Arial" w:hAnsi="Arial"/>
                <w:sz w:val="24"/>
                <w:lang w:eastAsia="en-AU"/>
              </w:rPr>
            </w:pPr>
          </w:p>
        </w:tc>
        <w:tc>
          <w:tcPr>
            <w:tcW w:w="8535" w:type="dxa"/>
            <w:hideMark/>
          </w:tcPr>
          <w:p w14:paraId="061F745B" w14:textId="77777777" w:rsidR="00FD3082" w:rsidRPr="00D577B0" w:rsidRDefault="00FD3082" w:rsidP="00F963B9">
            <w:pPr>
              <w:jc w:val="both"/>
              <w:rPr>
                <w:rFonts w:cs="Arial"/>
                <w:szCs w:val="22"/>
              </w:rPr>
            </w:pPr>
            <w:r w:rsidRPr="00D577B0">
              <w:rPr>
                <w:rFonts w:cs="Arial"/>
                <w:szCs w:val="22"/>
              </w:rPr>
              <w:t>Condition reason:  To ensure the development is built and remains consistent with approved plans and documentation.</w:t>
            </w:r>
          </w:p>
        </w:tc>
      </w:tr>
      <w:tr w:rsidR="00592149" w:rsidRPr="00D577B0" w14:paraId="3791BD92" w14:textId="77777777" w:rsidTr="00493F70">
        <w:trPr>
          <w:trHeight w:val="115"/>
        </w:trPr>
        <w:tc>
          <w:tcPr>
            <w:tcW w:w="1216" w:type="dxa"/>
            <w:vMerge w:val="restart"/>
          </w:tcPr>
          <w:p w14:paraId="46E4154A" w14:textId="32029B76" w:rsidR="00592149" w:rsidRPr="00592149" w:rsidRDefault="00592149" w:rsidP="00493F70">
            <w:pPr>
              <w:pStyle w:val="ListParagraph"/>
              <w:widowControl w:val="0"/>
              <w:numPr>
                <w:ilvl w:val="1"/>
                <w:numId w:val="6"/>
              </w:numPr>
              <w:ind w:hanging="1000"/>
              <w:rPr>
                <w:rFonts w:ascii="Arial" w:hAnsi="Arial"/>
                <w:sz w:val="24"/>
                <w:lang w:eastAsia="en-AU"/>
              </w:rPr>
            </w:pPr>
          </w:p>
        </w:tc>
        <w:tc>
          <w:tcPr>
            <w:tcW w:w="8535" w:type="dxa"/>
          </w:tcPr>
          <w:p w14:paraId="37118E6D" w14:textId="0AE72EE2" w:rsidR="00592149" w:rsidRPr="00D577B0" w:rsidRDefault="00592149" w:rsidP="00592149">
            <w:pPr>
              <w:jc w:val="both"/>
              <w:rPr>
                <w:rFonts w:cs="Arial"/>
                <w:szCs w:val="22"/>
              </w:rPr>
            </w:pPr>
            <w:r w:rsidRPr="00592149">
              <w:rPr>
                <w:rFonts w:cs="Arial"/>
                <w:b/>
              </w:rPr>
              <w:t>Finished surface levels</w:t>
            </w:r>
          </w:p>
        </w:tc>
      </w:tr>
      <w:tr w:rsidR="00592149" w:rsidRPr="00D577B0" w14:paraId="46171332" w14:textId="77777777" w:rsidTr="00592149">
        <w:trPr>
          <w:trHeight w:val="115"/>
        </w:trPr>
        <w:tc>
          <w:tcPr>
            <w:tcW w:w="1216" w:type="dxa"/>
            <w:vMerge/>
            <w:vAlign w:val="center"/>
          </w:tcPr>
          <w:p w14:paraId="596DD5D2" w14:textId="77777777" w:rsidR="00592149" w:rsidRDefault="00592149" w:rsidP="00592149">
            <w:pPr>
              <w:jc w:val="both"/>
              <w:rPr>
                <w:rFonts w:ascii="Arial" w:hAnsi="Arial"/>
                <w:sz w:val="24"/>
                <w:lang w:eastAsia="en-AU"/>
              </w:rPr>
            </w:pPr>
          </w:p>
        </w:tc>
        <w:tc>
          <w:tcPr>
            <w:tcW w:w="8535" w:type="dxa"/>
          </w:tcPr>
          <w:p w14:paraId="61FE507E" w14:textId="77777777" w:rsidR="00592149" w:rsidRPr="00677B29" w:rsidRDefault="00592149" w:rsidP="00592149">
            <w:pPr>
              <w:pStyle w:val="ListParagraph"/>
              <w:tabs>
                <w:tab w:val="left" w:pos="1134"/>
              </w:tabs>
              <w:ind w:left="0" w:right="18"/>
              <w:contextualSpacing/>
              <w:jc w:val="both"/>
              <w:rPr>
                <w:rFonts w:cs="Arial"/>
                <w:szCs w:val="22"/>
              </w:rPr>
            </w:pPr>
            <w:r w:rsidRPr="00677B29">
              <w:rPr>
                <w:rFonts w:cs="Arial"/>
              </w:rPr>
              <w:t>Finished surface levels of all internal works and at the street boundary, including driveways, landscaping and drainage structures, must be as shown on relevant construction certificate plans. The levels at the street boundary must be consistent with the Street Boundary Alignment Levels issued by Council.</w:t>
            </w:r>
          </w:p>
          <w:p w14:paraId="65B0AE2E" w14:textId="2E8C8832" w:rsidR="00592149" w:rsidRPr="00D577B0" w:rsidRDefault="00592149" w:rsidP="00592149">
            <w:pPr>
              <w:jc w:val="both"/>
              <w:rPr>
                <w:rFonts w:cs="Arial"/>
                <w:szCs w:val="22"/>
              </w:rPr>
            </w:pPr>
          </w:p>
        </w:tc>
      </w:tr>
      <w:tr w:rsidR="00592149" w:rsidRPr="00D577B0" w14:paraId="7F2BF5C4" w14:textId="77777777" w:rsidTr="00592149">
        <w:trPr>
          <w:trHeight w:val="115"/>
        </w:trPr>
        <w:tc>
          <w:tcPr>
            <w:tcW w:w="1216" w:type="dxa"/>
            <w:vMerge/>
            <w:vAlign w:val="center"/>
          </w:tcPr>
          <w:p w14:paraId="136FF8D2" w14:textId="77777777" w:rsidR="00592149" w:rsidRDefault="00592149" w:rsidP="00592149">
            <w:pPr>
              <w:jc w:val="both"/>
              <w:rPr>
                <w:rFonts w:ascii="Arial" w:hAnsi="Arial"/>
                <w:sz w:val="24"/>
                <w:lang w:eastAsia="en-AU"/>
              </w:rPr>
            </w:pPr>
          </w:p>
        </w:tc>
        <w:tc>
          <w:tcPr>
            <w:tcW w:w="8535" w:type="dxa"/>
          </w:tcPr>
          <w:p w14:paraId="49A94E41" w14:textId="0F7A3D12" w:rsidR="00592149" w:rsidRPr="00D577B0" w:rsidRDefault="00592149" w:rsidP="00592149">
            <w:pPr>
              <w:jc w:val="both"/>
              <w:rPr>
                <w:rFonts w:cs="Arial"/>
                <w:szCs w:val="22"/>
              </w:rPr>
            </w:pPr>
            <w:r w:rsidRPr="00677B29">
              <w:rPr>
                <w:rFonts w:cs="Arial"/>
                <w:bCs/>
                <w:szCs w:val="22"/>
              </w:rPr>
              <w:t xml:space="preserve">Condition reason: </w:t>
            </w:r>
            <w:r w:rsidRPr="00677B29">
              <w:rPr>
                <w:rFonts w:cs="Arial"/>
                <w:szCs w:val="22"/>
              </w:rPr>
              <w:t xml:space="preserve"> To ensure the development is built and remains consistent with approved plans and documentation.</w:t>
            </w:r>
          </w:p>
        </w:tc>
      </w:tr>
      <w:tr w:rsidR="00592149" w:rsidRPr="00D577B0" w14:paraId="5263B06C" w14:textId="77777777" w:rsidTr="00493F70">
        <w:trPr>
          <w:trHeight w:val="115"/>
        </w:trPr>
        <w:tc>
          <w:tcPr>
            <w:tcW w:w="1216" w:type="dxa"/>
            <w:vMerge w:val="restart"/>
          </w:tcPr>
          <w:p w14:paraId="6E797AB3" w14:textId="77777777" w:rsidR="00592149" w:rsidRPr="0087297F" w:rsidRDefault="00592149" w:rsidP="00493F70">
            <w:pPr>
              <w:pStyle w:val="ListParagraph"/>
              <w:widowControl w:val="0"/>
              <w:numPr>
                <w:ilvl w:val="1"/>
                <w:numId w:val="6"/>
              </w:numPr>
              <w:ind w:hanging="1000"/>
            </w:pPr>
          </w:p>
        </w:tc>
        <w:tc>
          <w:tcPr>
            <w:tcW w:w="8535" w:type="dxa"/>
          </w:tcPr>
          <w:p w14:paraId="45651858" w14:textId="77777777" w:rsidR="00592149" w:rsidRPr="007F6D70" w:rsidRDefault="00592149" w:rsidP="00592149">
            <w:pPr>
              <w:jc w:val="both"/>
              <w:rPr>
                <w:rFonts w:cs="Arial"/>
                <w:b/>
                <w:bCs/>
                <w:szCs w:val="22"/>
              </w:rPr>
            </w:pPr>
            <w:r w:rsidRPr="007F6D70">
              <w:rPr>
                <w:rFonts w:cs="Arial"/>
                <w:b/>
                <w:bCs/>
                <w:szCs w:val="22"/>
              </w:rPr>
              <w:t xml:space="preserve">Compliance with Arborist Report </w:t>
            </w:r>
          </w:p>
        </w:tc>
      </w:tr>
      <w:tr w:rsidR="00592149" w:rsidRPr="00D577B0" w14:paraId="55FE0D9A" w14:textId="77777777" w:rsidTr="00592149">
        <w:trPr>
          <w:trHeight w:val="115"/>
        </w:trPr>
        <w:tc>
          <w:tcPr>
            <w:tcW w:w="1216" w:type="dxa"/>
            <w:vMerge/>
            <w:vAlign w:val="center"/>
          </w:tcPr>
          <w:p w14:paraId="557411E0" w14:textId="77777777" w:rsidR="00592149" w:rsidRPr="0087297F" w:rsidRDefault="00592149" w:rsidP="00592149">
            <w:pPr>
              <w:pStyle w:val="ListParagraph"/>
              <w:widowControl w:val="0"/>
              <w:numPr>
                <w:ilvl w:val="1"/>
                <w:numId w:val="6"/>
              </w:numPr>
              <w:ind w:hanging="1000"/>
              <w:jc w:val="both"/>
            </w:pPr>
          </w:p>
        </w:tc>
        <w:tc>
          <w:tcPr>
            <w:tcW w:w="8535" w:type="dxa"/>
          </w:tcPr>
          <w:p w14:paraId="60DE94C4" w14:textId="77777777" w:rsidR="00592149" w:rsidRPr="00BA466F" w:rsidRDefault="00592149" w:rsidP="00592149">
            <w:pPr>
              <w:pStyle w:val="ListParagraph"/>
              <w:keepNext/>
              <w:ind w:left="0"/>
              <w:outlineLvl w:val="1"/>
              <w:rPr>
                <w:rFonts w:cs="Arial"/>
                <w:bCs/>
                <w:color w:val="000000"/>
                <w:u w:val="single"/>
              </w:rPr>
            </w:pPr>
            <w:r w:rsidRPr="00D67BDC">
              <w:rPr>
                <w:bCs/>
                <w:color w:val="000000"/>
              </w:rPr>
              <w:t>The consent holder shall ensure full compliance with all the recommendations numbered in Section 6 of the Arborist Report prepared by Tree Survey dated 8/7/25, which was submitted to Council as part of this application.</w:t>
            </w:r>
          </w:p>
        </w:tc>
      </w:tr>
      <w:tr w:rsidR="00592149" w:rsidRPr="00D577B0" w14:paraId="5EC601A0" w14:textId="77777777" w:rsidTr="00592149">
        <w:trPr>
          <w:trHeight w:val="115"/>
        </w:trPr>
        <w:tc>
          <w:tcPr>
            <w:tcW w:w="1216" w:type="dxa"/>
            <w:vMerge/>
            <w:vAlign w:val="center"/>
          </w:tcPr>
          <w:p w14:paraId="0E5CA417" w14:textId="77777777" w:rsidR="00592149" w:rsidRPr="0087297F" w:rsidRDefault="00592149" w:rsidP="00592149">
            <w:pPr>
              <w:pStyle w:val="ListParagraph"/>
              <w:widowControl w:val="0"/>
              <w:numPr>
                <w:ilvl w:val="1"/>
                <w:numId w:val="6"/>
              </w:numPr>
              <w:ind w:hanging="1000"/>
              <w:jc w:val="both"/>
            </w:pPr>
          </w:p>
        </w:tc>
        <w:tc>
          <w:tcPr>
            <w:tcW w:w="8535" w:type="dxa"/>
          </w:tcPr>
          <w:p w14:paraId="130FC35A" w14:textId="77777777" w:rsidR="00592149" w:rsidRPr="00D577B0" w:rsidRDefault="00592149" w:rsidP="00592149">
            <w:pPr>
              <w:jc w:val="both"/>
              <w:rPr>
                <w:rFonts w:cs="Arial"/>
                <w:szCs w:val="22"/>
              </w:rPr>
            </w:pPr>
            <w:r>
              <w:rPr>
                <w:rFonts w:cs="Arial"/>
                <w:szCs w:val="22"/>
              </w:rPr>
              <w:t xml:space="preserve">Condition reason: To ensure the development is carried out in accordance with the recommendations of the endorsed arborist report. </w:t>
            </w:r>
          </w:p>
        </w:tc>
      </w:tr>
      <w:tr w:rsidR="00592149" w14:paraId="6ADA9087" w14:textId="77777777" w:rsidTr="00592149">
        <w:trPr>
          <w:trHeight w:val="115"/>
        </w:trPr>
        <w:tc>
          <w:tcPr>
            <w:tcW w:w="1216" w:type="dxa"/>
            <w:vMerge w:val="restart"/>
          </w:tcPr>
          <w:p w14:paraId="6D393E39" w14:textId="77777777" w:rsidR="00592149" w:rsidRDefault="00592149" w:rsidP="00592149">
            <w:pPr>
              <w:pStyle w:val="ListParagraph"/>
              <w:widowControl w:val="0"/>
              <w:numPr>
                <w:ilvl w:val="1"/>
                <w:numId w:val="6"/>
              </w:numPr>
              <w:ind w:hanging="1000"/>
              <w:jc w:val="both"/>
            </w:pPr>
          </w:p>
        </w:tc>
        <w:tc>
          <w:tcPr>
            <w:tcW w:w="8535" w:type="dxa"/>
          </w:tcPr>
          <w:p w14:paraId="48150E83" w14:textId="77777777" w:rsidR="00592149" w:rsidRPr="000A4665" w:rsidRDefault="00592149" w:rsidP="00592149">
            <w:pPr>
              <w:jc w:val="both"/>
              <w:rPr>
                <w:b/>
                <w:bCs/>
              </w:rPr>
            </w:pPr>
            <w:r>
              <w:rPr>
                <w:b/>
                <w:bCs/>
              </w:rPr>
              <w:t>Easement</w:t>
            </w:r>
          </w:p>
        </w:tc>
      </w:tr>
      <w:tr w:rsidR="00592149" w14:paraId="3C3C0B33" w14:textId="77777777" w:rsidTr="00592149">
        <w:trPr>
          <w:trHeight w:val="115"/>
        </w:trPr>
        <w:tc>
          <w:tcPr>
            <w:tcW w:w="1216" w:type="dxa"/>
            <w:vMerge/>
            <w:vAlign w:val="center"/>
            <w:hideMark/>
          </w:tcPr>
          <w:p w14:paraId="5DE77C2F" w14:textId="77777777" w:rsidR="00592149" w:rsidRPr="0087297F" w:rsidRDefault="00592149" w:rsidP="00592149">
            <w:pPr>
              <w:pStyle w:val="ListParagraph"/>
              <w:widowControl w:val="0"/>
              <w:numPr>
                <w:ilvl w:val="1"/>
                <w:numId w:val="6"/>
              </w:numPr>
              <w:ind w:hanging="1000"/>
              <w:jc w:val="both"/>
            </w:pPr>
          </w:p>
        </w:tc>
        <w:tc>
          <w:tcPr>
            <w:tcW w:w="8535" w:type="dxa"/>
          </w:tcPr>
          <w:p w14:paraId="1493FBB5" w14:textId="77777777" w:rsidR="00592149" w:rsidRDefault="00592149" w:rsidP="00592149">
            <w:pPr>
              <w:pStyle w:val="ListParagraph"/>
              <w:tabs>
                <w:tab w:val="left" w:pos="1134"/>
              </w:tabs>
              <w:ind w:left="0" w:right="18"/>
              <w:jc w:val="both"/>
              <w:rPr>
                <w:rFonts w:cs="Arial"/>
                <w:bCs/>
              </w:rPr>
            </w:pPr>
            <w:r w:rsidRPr="006446A7">
              <w:rPr>
                <w:rFonts w:cs="Arial"/>
                <w:bCs/>
              </w:rPr>
              <w:t>Sites located adjacent to Council’s drainage easement and affected by flooding shall comply with the following:</w:t>
            </w:r>
            <w:bookmarkStart w:id="6" w:name="_Hlk103858984"/>
          </w:p>
          <w:bookmarkEnd w:id="6"/>
          <w:p w14:paraId="3512DD5F" w14:textId="77777777" w:rsidR="00592149" w:rsidRPr="000A4665" w:rsidRDefault="00592149" w:rsidP="00592149">
            <w:pPr>
              <w:pStyle w:val="ListParagraph"/>
              <w:tabs>
                <w:tab w:val="left" w:pos="1134"/>
              </w:tabs>
              <w:ind w:left="0" w:right="18"/>
              <w:jc w:val="both"/>
              <w:rPr>
                <w:rFonts w:cs="Arial"/>
              </w:rPr>
            </w:pPr>
          </w:p>
          <w:p w14:paraId="2FC348E0" w14:textId="797E5CF9" w:rsidR="00592149" w:rsidRDefault="00B71269" w:rsidP="00592149">
            <w:pPr>
              <w:pStyle w:val="ListParagraph"/>
              <w:tabs>
                <w:tab w:val="left" w:pos="1134"/>
              </w:tabs>
              <w:ind w:left="0" w:right="18"/>
              <w:jc w:val="both"/>
              <w:rPr>
                <w:rFonts w:cs="Arial"/>
              </w:rPr>
            </w:pPr>
            <w:r>
              <w:rPr>
                <w:rFonts w:cs="Arial"/>
              </w:rPr>
              <w:t>a</w:t>
            </w:r>
            <w:r w:rsidR="00592149">
              <w:rPr>
                <w:rFonts w:cs="Arial"/>
              </w:rPr>
              <w:t xml:space="preserve">. </w:t>
            </w:r>
            <w:r w:rsidR="00592149" w:rsidRPr="006446A7">
              <w:rPr>
                <w:rFonts w:cs="Arial"/>
              </w:rPr>
              <w:t>Concrete pier and beam type footings shall be provided for all structures adjacent to Council’s stormwater pipe/easement in accordance with the requirements contained in Council's Development Engineering Standards. Plans and details prepared by a qualified practising structural engineer, with details suitable for construction in accordance with the above Policy shall be incorporated into the details for approval of the construction certificate. A copy of the approved details together with a report prepared by a registered surveyor showing location, size and depth of the stormwater system, shall be sent to Council for recordkeeping.</w:t>
            </w:r>
            <w:bookmarkStart w:id="7" w:name="_Hlk103859050"/>
          </w:p>
          <w:p w14:paraId="71CF782A" w14:textId="77777777" w:rsidR="00592149" w:rsidRDefault="00592149" w:rsidP="00592149">
            <w:pPr>
              <w:pStyle w:val="ListParagraph"/>
              <w:tabs>
                <w:tab w:val="left" w:pos="1134"/>
              </w:tabs>
              <w:ind w:left="0" w:right="18"/>
              <w:jc w:val="both"/>
              <w:rPr>
                <w:rFonts w:cs="Arial"/>
              </w:rPr>
            </w:pPr>
          </w:p>
          <w:p w14:paraId="3F41C557" w14:textId="7FC1C306" w:rsidR="00592149" w:rsidRDefault="00B71269" w:rsidP="00592149">
            <w:pPr>
              <w:pStyle w:val="ListParagraph"/>
              <w:tabs>
                <w:tab w:val="left" w:pos="1134"/>
              </w:tabs>
              <w:ind w:left="0" w:right="18"/>
              <w:jc w:val="both"/>
              <w:rPr>
                <w:rFonts w:cs="Arial"/>
              </w:rPr>
            </w:pPr>
            <w:r>
              <w:rPr>
                <w:rFonts w:cs="Arial"/>
              </w:rPr>
              <w:t>b</w:t>
            </w:r>
            <w:r w:rsidR="00592149">
              <w:rPr>
                <w:rFonts w:cs="Arial"/>
              </w:rPr>
              <w:t xml:space="preserve">. </w:t>
            </w:r>
            <w:r w:rsidR="00592149" w:rsidRPr="006446A7">
              <w:rPr>
                <w:rFonts w:cs="Arial"/>
              </w:rPr>
              <w:t>The habitable floor level shall be constructed to RL 17.3 metres AHD as determined by the flood study including freeboard. All approved construction details shall be consistent with this requirement</w:t>
            </w:r>
            <w:bookmarkEnd w:id="7"/>
            <w:r w:rsidR="00592149" w:rsidRPr="006446A7">
              <w:rPr>
                <w:rFonts w:cs="Arial"/>
              </w:rPr>
              <w:t>.</w:t>
            </w:r>
          </w:p>
          <w:p w14:paraId="593C6B9A" w14:textId="77777777" w:rsidR="00592149" w:rsidRDefault="00592149" w:rsidP="00592149">
            <w:pPr>
              <w:pStyle w:val="ListParagraph"/>
              <w:tabs>
                <w:tab w:val="left" w:pos="1134"/>
              </w:tabs>
              <w:ind w:left="0" w:right="18"/>
              <w:jc w:val="both"/>
              <w:rPr>
                <w:rFonts w:cs="Arial"/>
              </w:rPr>
            </w:pPr>
          </w:p>
          <w:p w14:paraId="7DF8DA58" w14:textId="43B53FED" w:rsidR="00592149" w:rsidRDefault="00B71269" w:rsidP="00592149">
            <w:pPr>
              <w:pStyle w:val="ListParagraph"/>
              <w:tabs>
                <w:tab w:val="left" w:pos="1134"/>
              </w:tabs>
              <w:ind w:left="0" w:right="18"/>
              <w:jc w:val="both"/>
              <w:rPr>
                <w:rFonts w:cs="Arial"/>
              </w:rPr>
            </w:pPr>
            <w:r>
              <w:rPr>
                <w:rFonts w:cs="Arial"/>
              </w:rPr>
              <w:t>c</w:t>
            </w:r>
            <w:r w:rsidR="00592149">
              <w:rPr>
                <w:rFonts w:cs="Arial"/>
              </w:rPr>
              <w:t xml:space="preserve">. </w:t>
            </w:r>
            <w:r w:rsidR="00592149" w:rsidRPr="006446A7">
              <w:rPr>
                <w:rFonts w:cs="Arial"/>
              </w:rPr>
              <w:t xml:space="preserve">The design of the building must ensure free flow of floodwater beneath the building slab, and the </w:t>
            </w:r>
            <w:proofErr w:type="spellStart"/>
            <w:r w:rsidR="00592149" w:rsidRPr="006446A7">
              <w:rPr>
                <w:rFonts w:cs="Arial"/>
              </w:rPr>
              <w:t>undercroft</w:t>
            </w:r>
            <w:proofErr w:type="spellEnd"/>
            <w:r w:rsidR="00592149" w:rsidRPr="006446A7">
              <w:rPr>
                <w:rFonts w:cs="Arial"/>
              </w:rPr>
              <w:t xml:space="preserve"> area must remain unobstructed and not enclosed by any structures. </w:t>
            </w:r>
            <w:bookmarkStart w:id="8" w:name="_Hlk103859068"/>
          </w:p>
          <w:p w14:paraId="4EDD5548" w14:textId="77777777" w:rsidR="00592149" w:rsidRDefault="00592149" w:rsidP="00592149">
            <w:pPr>
              <w:pStyle w:val="ListParagraph"/>
              <w:tabs>
                <w:tab w:val="left" w:pos="1134"/>
              </w:tabs>
              <w:ind w:left="0" w:right="18"/>
              <w:jc w:val="both"/>
              <w:rPr>
                <w:rFonts w:cs="Arial"/>
              </w:rPr>
            </w:pPr>
          </w:p>
          <w:p w14:paraId="1C1D99FA" w14:textId="1B6240B7" w:rsidR="00592149" w:rsidRDefault="00B71269" w:rsidP="00592149">
            <w:pPr>
              <w:pStyle w:val="ListParagraph"/>
              <w:tabs>
                <w:tab w:val="left" w:pos="1134"/>
              </w:tabs>
              <w:ind w:left="0" w:right="18"/>
              <w:jc w:val="both"/>
              <w:rPr>
                <w:rFonts w:cs="Arial"/>
              </w:rPr>
            </w:pPr>
            <w:r>
              <w:rPr>
                <w:rFonts w:cs="Arial"/>
              </w:rPr>
              <w:t>d</w:t>
            </w:r>
            <w:r w:rsidR="00592149">
              <w:rPr>
                <w:rFonts w:cs="Arial"/>
              </w:rPr>
              <w:t xml:space="preserve">. </w:t>
            </w:r>
            <w:r w:rsidR="00592149" w:rsidRPr="006446A7">
              <w:rPr>
                <w:rFonts w:cs="Arial"/>
              </w:rPr>
              <w:t xml:space="preserve">Landscaping within Council’s drainage easement shall be limited to grassed or paved surfaces only. Boundary fencing across floodway shall incorporate provision for the passage of overland stormwater runoff to cater for the 1:100-year A.R.I. storm. All approved </w:t>
            </w:r>
            <w:r w:rsidR="00592149" w:rsidRPr="006446A7">
              <w:rPr>
                <w:rFonts w:cs="Arial"/>
              </w:rPr>
              <w:lastRenderedPageBreak/>
              <w:t>construction details shall be consistent with this requirement. A copy of the approved</w:t>
            </w:r>
            <w:r w:rsidR="00592149">
              <w:rPr>
                <w:rFonts w:cs="Arial"/>
              </w:rPr>
              <w:t xml:space="preserve"> </w:t>
            </w:r>
            <w:r w:rsidR="00592149" w:rsidRPr="006446A7">
              <w:rPr>
                <w:rFonts w:cs="Arial"/>
              </w:rPr>
              <w:t>landscaping details shall be submitted to Council for recordkeeping</w:t>
            </w:r>
            <w:bookmarkEnd w:id="8"/>
            <w:r w:rsidR="00592149" w:rsidRPr="006446A7">
              <w:rPr>
                <w:rFonts w:cs="Arial"/>
              </w:rPr>
              <w:t xml:space="preserve">. </w:t>
            </w:r>
            <w:bookmarkStart w:id="9" w:name="_Hlk103859100"/>
          </w:p>
          <w:p w14:paraId="36A8D819" w14:textId="77777777" w:rsidR="00592149" w:rsidRDefault="00592149" w:rsidP="00592149">
            <w:pPr>
              <w:pStyle w:val="ListParagraph"/>
              <w:tabs>
                <w:tab w:val="left" w:pos="1134"/>
              </w:tabs>
              <w:ind w:left="0" w:right="18"/>
              <w:jc w:val="both"/>
              <w:rPr>
                <w:rFonts w:cs="Arial"/>
              </w:rPr>
            </w:pPr>
          </w:p>
          <w:p w14:paraId="06770D7A" w14:textId="05C95C88" w:rsidR="00592149" w:rsidRPr="006446A7" w:rsidRDefault="00B71269" w:rsidP="00592149">
            <w:pPr>
              <w:pStyle w:val="ListParagraph"/>
              <w:tabs>
                <w:tab w:val="left" w:pos="1134"/>
              </w:tabs>
              <w:ind w:left="0" w:right="18"/>
              <w:jc w:val="both"/>
              <w:rPr>
                <w:rFonts w:cs="Arial"/>
              </w:rPr>
            </w:pPr>
            <w:r>
              <w:rPr>
                <w:rFonts w:cs="Arial"/>
              </w:rPr>
              <w:t>e</w:t>
            </w:r>
            <w:r w:rsidR="00592149">
              <w:rPr>
                <w:rFonts w:cs="Arial"/>
              </w:rPr>
              <w:t xml:space="preserve">. </w:t>
            </w:r>
            <w:r w:rsidR="00592149" w:rsidRPr="006446A7">
              <w:rPr>
                <w:rFonts w:cs="Arial"/>
              </w:rPr>
              <w:t>For concrete pavements built over drainage easements full depth construction joints shall be provided along the easement boundary, in accordance with the requirements contained in Council's Development Engineering Standards.  Details suitable for construction prepared by a qualified professional civil engineer shall be submitted to the principal before the issue of the construction certificate. A copy of the approved details shall be submitted to Council for recordkeeping</w:t>
            </w:r>
            <w:bookmarkEnd w:id="9"/>
            <w:r w:rsidR="00592149" w:rsidRPr="006446A7">
              <w:rPr>
                <w:rFonts w:cs="Arial"/>
              </w:rPr>
              <w:t>.</w:t>
            </w:r>
          </w:p>
          <w:p w14:paraId="204CC55C" w14:textId="77777777" w:rsidR="00592149" w:rsidRPr="000A4665" w:rsidRDefault="00592149" w:rsidP="00592149">
            <w:pPr>
              <w:pStyle w:val="ListParagraph"/>
            </w:pPr>
          </w:p>
        </w:tc>
      </w:tr>
      <w:tr w:rsidR="00592149" w:rsidRPr="00676154" w14:paraId="340BE9CB" w14:textId="77777777" w:rsidTr="00592149">
        <w:trPr>
          <w:trHeight w:val="115"/>
        </w:trPr>
        <w:tc>
          <w:tcPr>
            <w:tcW w:w="1216" w:type="dxa"/>
            <w:vMerge/>
            <w:vAlign w:val="center"/>
            <w:hideMark/>
          </w:tcPr>
          <w:p w14:paraId="668686E1" w14:textId="77777777" w:rsidR="00592149" w:rsidRPr="0087297F" w:rsidRDefault="00592149" w:rsidP="00592149">
            <w:pPr>
              <w:pStyle w:val="ListParagraph"/>
              <w:widowControl w:val="0"/>
              <w:numPr>
                <w:ilvl w:val="1"/>
                <w:numId w:val="6"/>
              </w:numPr>
              <w:ind w:hanging="1000"/>
              <w:jc w:val="both"/>
            </w:pPr>
          </w:p>
        </w:tc>
        <w:tc>
          <w:tcPr>
            <w:tcW w:w="8535" w:type="dxa"/>
            <w:hideMark/>
          </w:tcPr>
          <w:p w14:paraId="51F16065" w14:textId="77777777" w:rsidR="00592149" w:rsidRPr="00677B29" w:rsidRDefault="00592149" w:rsidP="00592149">
            <w:pPr>
              <w:jc w:val="both"/>
              <w:rPr>
                <w:rFonts w:cs="Arial"/>
                <w:szCs w:val="22"/>
              </w:rPr>
            </w:pPr>
            <w:r w:rsidRPr="00677B29">
              <w:rPr>
                <w:rFonts w:cs="Arial"/>
                <w:bCs/>
                <w:szCs w:val="22"/>
              </w:rPr>
              <w:t xml:space="preserve">Condition reason: </w:t>
            </w:r>
            <w:r w:rsidRPr="00677B29">
              <w:rPr>
                <w:rFonts w:cs="Arial"/>
                <w:szCs w:val="22"/>
              </w:rPr>
              <w:t xml:space="preserve"> To ensure the development is built and remains consistent with approved plans and documentation.</w:t>
            </w:r>
          </w:p>
        </w:tc>
      </w:tr>
      <w:tr w:rsidR="00592149" w14:paraId="0A8E3E26" w14:textId="77777777" w:rsidTr="00592149">
        <w:trPr>
          <w:trHeight w:val="115"/>
        </w:trPr>
        <w:tc>
          <w:tcPr>
            <w:tcW w:w="1216" w:type="dxa"/>
            <w:vMerge w:val="restart"/>
          </w:tcPr>
          <w:p w14:paraId="4814E830" w14:textId="77777777" w:rsidR="00592149" w:rsidRPr="00677B29" w:rsidRDefault="00592149" w:rsidP="00592149">
            <w:pPr>
              <w:pStyle w:val="ListParagraph"/>
              <w:widowControl w:val="0"/>
              <w:numPr>
                <w:ilvl w:val="1"/>
                <w:numId w:val="6"/>
              </w:numPr>
              <w:ind w:hanging="1000"/>
              <w:jc w:val="both"/>
            </w:pPr>
          </w:p>
        </w:tc>
        <w:tc>
          <w:tcPr>
            <w:tcW w:w="8535" w:type="dxa"/>
            <w:hideMark/>
          </w:tcPr>
          <w:p w14:paraId="651C524D" w14:textId="77777777" w:rsidR="00592149" w:rsidRPr="00677B29" w:rsidRDefault="00592149" w:rsidP="00592149">
            <w:pPr>
              <w:jc w:val="both"/>
              <w:rPr>
                <w:b/>
                <w:bCs/>
              </w:rPr>
            </w:pPr>
            <w:r w:rsidRPr="00677B29">
              <w:rPr>
                <w:rFonts w:cs="Arial"/>
                <w:b/>
                <w:szCs w:val="20"/>
              </w:rPr>
              <w:t>Stormwater Drainage</w:t>
            </w:r>
          </w:p>
        </w:tc>
      </w:tr>
      <w:tr w:rsidR="00592149" w14:paraId="0770CB6F" w14:textId="77777777" w:rsidTr="00592149">
        <w:trPr>
          <w:trHeight w:val="115"/>
        </w:trPr>
        <w:tc>
          <w:tcPr>
            <w:tcW w:w="1216" w:type="dxa"/>
            <w:vMerge/>
            <w:vAlign w:val="center"/>
            <w:hideMark/>
          </w:tcPr>
          <w:p w14:paraId="0DF2FA0B" w14:textId="77777777" w:rsidR="00592149" w:rsidRPr="0087297F" w:rsidRDefault="00592149" w:rsidP="00592149">
            <w:pPr>
              <w:pStyle w:val="ListParagraph"/>
              <w:widowControl w:val="0"/>
              <w:numPr>
                <w:ilvl w:val="1"/>
                <w:numId w:val="6"/>
              </w:numPr>
              <w:ind w:hanging="1000"/>
              <w:jc w:val="both"/>
            </w:pPr>
          </w:p>
        </w:tc>
        <w:tc>
          <w:tcPr>
            <w:tcW w:w="8535" w:type="dxa"/>
          </w:tcPr>
          <w:p w14:paraId="3D6F415A" w14:textId="4BB85216" w:rsidR="00592149" w:rsidRPr="006446A7" w:rsidRDefault="00592149" w:rsidP="00592149">
            <w:pPr>
              <w:pStyle w:val="ListParagraph"/>
              <w:ind w:left="0"/>
              <w:jc w:val="both"/>
              <w:rPr>
                <w:bCs/>
              </w:rPr>
            </w:pPr>
            <w:r w:rsidRPr="009F4673">
              <w:t>Stormwater drainage from the development shall be designed so as to comply with Council's Development Engineering Standards and the requirements of the BASIX Certificate.</w:t>
            </w:r>
            <w:r w:rsidRPr="006446A7">
              <w:rPr>
                <w:rFonts w:cs="Arial"/>
              </w:rPr>
              <w:t xml:space="preserve"> </w:t>
            </w:r>
            <w:r w:rsidRPr="009F4673">
              <w:t>A final detailed stormwater drainage design shall be prepared by an appropriately qualified person as defined in the Building and Development Certifiers Regulation 2020 in accordance with the above requirements and shall generally be in accordance with the approved concept stormwater plan as shown in the table below. The final plan shall be certified by an appropriately qualified person as defined in the Building and Development Certifiers Regulation 2020 that it complies with Council's Development Engineering Standards, the BASIX Certificate and the relevant Australian Standards.</w:t>
            </w:r>
          </w:p>
          <w:p w14:paraId="702AECDD" w14:textId="77777777" w:rsidR="00592149" w:rsidRPr="009F4673" w:rsidRDefault="00592149" w:rsidP="00592149">
            <w:pPr>
              <w:pStyle w:val="ListParagraph"/>
            </w:pPr>
          </w:p>
          <w:tbl>
            <w:tblPr>
              <w:tblW w:w="8304" w:type="dxa"/>
              <w:tblLayout w:type="fixed"/>
              <w:tblCellMar>
                <w:left w:w="0" w:type="dxa"/>
                <w:right w:w="0" w:type="dxa"/>
              </w:tblCellMar>
              <w:tblLook w:val="04A0" w:firstRow="1" w:lastRow="0" w:firstColumn="1" w:lastColumn="0" w:noHBand="0" w:noVBand="1"/>
            </w:tblPr>
            <w:tblGrid>
              <w:gridCol w:w="1509"/>
              <w:gridCol w:w="1736"/>
              <w:gridCol w:w="2082"/>
              <w:gridCol w:w="1560"/>
              <w:gridCol w:w="1417"/>
            </w:tblGrid>
            <w:tr w:rsidR="00592149" w:rsidRPr="009F4673" w14:paraId="67D5145D" w14:textId="53B61352" w:rsidTr="00414292">
              <w:trPr>
                <w:trHeight w:val="206"/>
              </w:trPr>
              <w:tc>
                <w:tcPr>
                  <w:tcW w:w="15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CDCBF4" w14:textId="1F4012A8" w:rsidR="00592149" w:rsidRPr="00414292" w:rsidRDefault="00592149" w:rsidP="00592149">
                  <w:pPr>
                    <w:rPr>
                      <w:b/>
                    </w:rPr>
                  </w:pPr>
                  <w:r w:rsidRPr="00414292">
                    <w:rPr>
                      <w:b/>
                    </w:rPr>
                    <w:t>Plan Number</w:t>
                  </w:r>
                </w:p>
              </w:tc>
              <w:tc>
                <w:tcPr>
                  <w:tcW w:w="1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16183F" w14:textId="3BF84331" w:rsidR="00592149" w:rsidRPr="00414292" w:rsidRDefault="00592149" w:rsidP="00592149">
                  <w:pPr>
                    <w:rPr>
                      <w:b/>
                    </w:rPr>
                  </w:pPr>
                  <w:r w:rsidRPr="00414292">
                    <w:rPr>
                      <w:b/>
                    </w:rPr>
                    <w:t>Revision</w:t>
                  </w:r>
                </w:p>
              </w:tc>
              <w:tc>
                <w:tcPr>
                  <w:tcW w:w="20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AD031A" w14:textId="2A43FF78" w:rsidR="00592149" w:rsidRPr="00414292" w:rsidRDefault="00592149" w:rsidP="00592149">
                  <w:pPr>
                    <w:rPr>
                      <w:b/>
                    </w:rPr>
                  </w:pPr>
                  <w:r w:rsidRPr="00414292">
                    <w:rPr>
                      <w:b/>
                    </w:rPr>
                    <w:t>Plan Name</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95CCA99" w14:textId="77777777" w:rsidR="00592149" w:rsidRPr="00414292" w:rsidRDefault="00592149" w:rsidP="00592149">
                  <w:pPr>
                    <w:rPr>
                      <w:b/>
                    </w:rPr>
                  </w:pPr>
                  <w:r w:rsidRPr="00414292">
                    <w:rPr>
                      <w:b/>
                    </w:rPr>
                    <w:t>Prepared By</w:t>
                  </w:r>
                </w:p>
              </w:tc>
              <w:tc>
                <w:tcPr>
                  <w:tcW w:w="1417" w:type="dxa"/>
                  <w:tcBorders>
                    <w:top w:val="single" w:sz="4" w:space="0" w:color="auto"/>
                    <w:bottom w:val="single" w:sz="4" w:space="0" w:color="auto"/>
                    <w:right w:val="single" w:sz="4" w:space="0" w:color="auto"/>
                  </w:tcBorders>
                </w:tcPr>
                <w:p w14:paraId="0B100B62" w14:textId="088556A2" w:rsidR="00592149" w:rsidRPr="00414292" w:rsidRDefault="00592149" w:rsidP="00592149">
                  <w:pPr>
                    <w:rPr>
                      <w:b/>
                    </w:rPr>
                  </w:pPr>
                  <w:r w:rsidRPr="00414292">
                    <w:rPr>
                      <w:b/>
                    </w:rPr>
                    <w:t xml:space="preserve"> Date</w:t>
                  </w:r>
                </w:p>
              </w:tc>
            </w:tr>
            <w:tr w:rsidR="00592149" w:rsidRPr="009F4673" w14:paraId="64ADDEC6" w14:textId="77777777" w:rsidTr="00414292">
              <w:trPr>
                <w:trHeight w:val="429"/>
              </w:trPr>
              <w:tc>
                <w:tcPr>
                  <w:tcW w:w="15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483DC2" w14:textId="39D4B942" w:rsidR="00592149" w:rsidRPr="004369B2" w:rsidRDefault="00592149" w:rsidP="00592149">
                  <w:pPr>
                    <w:rPr>
                      <w:highlight w:val="yellow"/>
                    </w:rPr>
                  </w:pPr>
                  <w:r w:rsidRPr="004E6D6F">
                    <w:rPr>
                      <w:noProof/>
                      <w:szCs w:val="22"/>
                    </w:rPr>
                    <w:t>CE100</w:t>
                  </w:r>
                </w:p>
              </w:tc>
              <w:tc>
                <w:tcPr>
                  <w:tcW w:w="173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762187" w14:textId="582A4E62" w:rsidR="00592149" w:rsidRPr="004369B2" w:rsidRDefault="009D29CD" w:rsidP="00592149">
                  <w:pPr>
                    <w:rPr>
                      <w:highlight w:val="yellow"/>
                    </w:rPr>
                  </w:pPr>
                  <w:r>
                    <w:rPr>
                      <w:noProof/>
                      <w:szCs w:val="22"/>
                    </w:rPr>
                    <w:t>G</w:t>
                  </w:r>
                </w:p>
              </w:tc>
              <w:tc>
                <w:tcPr>
                  <w:tcW w:w="208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F12104" w14:textId="4B932A91" w:rsidR="00592149" w:rsidRPr="004369B2" w:rsidRDefault="00592149" w:rsidP="00592149">
                  <w:pPr>
                    <w:rPr>
                      <w:highlight w:val="yellow"/>
                    </w:rPr>
                  </w:pPr>
                  <w:r w:rsidRPr="004E6D6F">
                    <w:rPr>
                      <w:noProof/>
                      <w:szCs w:val="22"/>
                    </w:rPr>
                    <w:t>Stormwater Plan</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08C82A6" w14:textId="67D4D876" w:rsidR="00592149" w:rsidRPr="004369B2" w:rsidRDefault="00592149" w:rsidP="00592149">
                  <w:pPr>
                    <w:rPr>
                      <w:highlight w:val="yellow"/>
                    </w:rPr>
                  </w:pPr>
                  <w:r w:rsidRPr="004E6D6F">
                    <w:rPr>
                      <w:noProof/>
                      <w:szCs w:val="22"/>
                    </w:rPr>
                    <w:t xml:space="preserve">ADP </w:t>
                  </w:r>
                </w:p>
              </w:tc>
              <w:tc>
                <w:tcPr>
                  <w:tcW w:w="1417" w:type="dxa"/>
                  <w:tcBorders>
                    <w:top w:val="single" w:sz="4" w:space="0" w:color="auto"/>
                    <w:bottom w:val="single" w:sz="4" w:space="0" w:color="auto"/>
                    <w:right w:val="single" w:sz="4" w:space="0" w:color="auto"/>
                  </w:tcBorders>
                </w:tcPr>
                <w:p w14:paraId="1B9C384C" w14:textId="51694157" w:rsidR="00592149" w:rsidRPr="004369B2" w:rsidRDefault="00592149" w:rsidP="00592149">
                  <w:pPr>
                    <w:rPr>
                      <w:highlight w:val="yellow"/>
                    </w:rPr>
                  </w:pPr>
                  <w:r>
                    <w:rPr>
                      <w:noProof/>
                      <w:szCs w:val="22"/>
                    </w:rPr>
                    <w:t>1</w:t>
                  </w:r>
                  <w:r w:rsidR="009D29CD">
                    <w:rPr>
                      <w:noProof/>
                      <w:szCs w:val="22"/>
                    </w:rPr>
                    <w:t>4</w:t>
                  </w:r>
                  <w:r w:rsidRPr="004E6D6F">
                    <w:rPr>
                      <w:noProof/>
                      <w:szCs w:val="22"/>
                    </w:rPr>
                    <w:t>/</w:t>
                  </w:r>
                  <w:r>
                    <w:rPr>
                      <w:noProof/>
                      <w:szCs w:val="22"/>
                    </w:rPr>
                    <w:t>1</w:t>
                  </w:r>
                  <w:r w:rsidR="009D29CD">
                    <w:rPr>
                      <w:noProof/>
                      <w:szCs w:val="22"/>
                    </w:rPr>
                    <w:t>1</w:t>
                  </w:r>
                  <w:r w:rsidRPr="004E6D6F">
                    <w:rPr>
                      <w:noProof/>
                      <w:szCs w:val="22"/>
                    </w:rPr>
                    <w:t>/2025</w:t>
                  </w:r>
                </w:p>
              </w:tc>
            </w:tr>
            <w:tr w:rsidR="00592149" w:rsidRPr="009F4673" w14:paraId="131B0075" w14:textId="77777777" w:rsidTr="00414292">
              <w:trPr>
                <w:trHeight w:val="429"/>
              </w:trPr>
              <w:tc>
                <w:tcPr>
                  <w:tcW w:w="1509"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B08CAC4" w14:textId="51F32FAC" w:rsidR="00592149" w:rsidRPr="004369B2" w:rsidRDefault="00592149" w:rsidP="00592149">
                  <w:pPr>
                    <w:rPr>
                      <w:highlight w:val="yellow"/>
                    </w:rPr>
                  </w:pPr>
                  <w:r w:rsidRPr="004E6D6F">
                    <w:rPr>
                      <w:noProof/>
                      <w:szCs w:val="22"/>
                    </w:rPr>
                    <w:t>CE250</w:t>
                  </w:r>
                </w:p>
              </w:tc>
              <w:tc>
                <w:tcPr>
                  <w:tcW w:w="173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57C71A" w14:textId="7978B186" w:rsidR="00592149" w:rsidRPr="004369B2" w:rsidRDefault="00592149" w:rsidP="00592149">
                  <w:pPr>
                    <w:rPr>
                      <w:highlight w:val="yellow"/>
                    </w:rPr>
                  </w:pPr>
                  <w:r>
                    <w:rPr>
                      <w:noProof/>
                      <w:szCs w:val="22"/>
                    </w:rPr>
                    <w:t>D</w:t>
                  </w:r>
                </w:p>
              </w:tc>
              <w:tc>
                <w:tcPr>
                  <w:tcW w:w="208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7DFAB4" w14:textId="263F4BEE" w:rsidR="00592149" w:rsidRPr="004369B2" w:rsidRDefault="00592149" w:rsidP="00592149">
                  <w:pPr>
                    <w:rPr>
                      <w:highlight w:val="yellow"/>
                    </w:rPr>
                  </w:pPr>
                  <w:r w:rsidRPr="004E6D6F">
                    <w:rPr>
                      <w:noProof/>
                      <w:szCs w:val="22"/>
                    </w:rPr>
                    <w:t>Catchment Plan and Results</w:t>
                  </w:r>
                </w:p>
              </w:tc>
              <w:tc>
                <w:tcPr>
                  <w:tcW w:w="15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9077F18" w14:textId="6550B2D0" w:rsidR="00592149" w:rsidRPr="004369B2" w:rsidRDefault="00592149" w:rsidP="00592149">
                  <w:pPr>
                    <w:rPr>
                      <w:highlight w:val="yellow"/>
                    </w:rPr>
                  </w:pPr>
                  <w:r w:rsidRPr="004E6D6F">
                    <w:rPr>
                      <w:noProof/>
                      <w:szCs w:val="22"/>
                    </w:rPr>
                    <w:t xml:space="preserve">ADP </w:t>
                  </w:r>
                </w:p>
              </w:tc>
              <w:tc>
                <w:tcPr>
                  <w:tcW w:w="1417" w:type="dxa"/>
                  <w:tcBorders>
                    <w:top w:val="single" w:sz="4" w:space="0" w:color="auto"/>
                    <w:bottom w:val="single" w:sz="4" w:space="0" w:color="auto"/>
                    <w:right w:val="single" w:sz="4" w:space="0" w:color="auto"/>
                  </w:tcBorders>
                </w:tcPr>
                <w:p w14:paraId="5190ACC9" w14:textId="63E8CF18" w:rsidR="00592149" w:rsidRPr="004369B2" w:rsidRDefault="00592149" w:rsidP="00592149">
                  <w:pPr>
                    <w:rPr>
                      <w:highlight w:val="yellow"/>
                    </w:rPr>
                  </w:pPr>
                  <w:r w:rsidRPr="004E6D6F">
                    <w:rPr>
                      <w:noProof/>
                      <w:szCs w:val="22"/>
                    </w:rPr>
                    <w:t>1</w:t>
                  </w:r>
                  <w:r>
                    <w:rPr>
                      <w:noProof/>
                      <w:szCs w:val="22"/>
                    </w:rPr>
                    <w:t>3</w:t>
                  </w:r>
                  <w:r w:rsidRPr="004E6D6F">
                    <w:rPr>
                      <w:noProof/>
                      <w:szCs w:val="22"/>
                    </w:rPr>
                    <w:t>/0</w:t>
                  </w:r>
                  <w:r>
                    <w:rPr>
                      <w:noProof/>
                      <w:szCs w:val="22"/>
                    </w:rPr>
                    <w:t>8</w:t>
                  </w:r>
                  <w:r w:rsidRPr="004E6D6F">
                    <w:rPr>
                      <w:noProof/>
                      <w:szCs w:val="22"/>
                    </w:rPr>
                    <w:t>/2025</w:t>
                  </w:r>
                </w:p>
              </w:tc>
            </w:tr>
            <w:tr w:rsidR="00592149" w:rsidRPr="009F4673" w14:paraId="6235A40A" w14:textId="77777777" w:rsidTr="00414292">
              <w:trPr>
                <w:trHeight w:val="429"/>
              </w:trPr>
              <w:tc>
                <w:tcPr>
                  <w:tcW w:w="15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5CC4D01" w14:textId="755DBD62" w:rsidR="00592149" w:rsidRPr="004369B2" w:rsidRDefault="00592149" w:rsidP="00592149">
                  <w:pPr>
                    <w:rPr>
                      <w:highlight w:val="yellow"/>
                    </w:rPr>
                  </w:pPr>
                  <w:r w:rsidRPr="004E6D6F">
                    <w:rPr>
                      <w:noProof/>
                      <w:szCs w:val="22"/>
                    </w:rPr>
                    <w:t>CE300</w:t>
                  </w:r>
                </w:p>
              </w:tc>
              <w:tc>
                <w:tcPr>
                  <w:tcW w:w="173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9B2D218" w14:textId="2837477F" w:rsidR="00592149" w:rsidRPr="004369B2" w:rsidRDefault="00592149" w:rsidP="00592149">
                  <w:pPr>
                    <w:rPr>
                      <w:highlight w:val="yellow"/>
                    </w:rPr>
                  </w:pPr>
                  <w:r>
                    <w:rPr>
                      <w:noProof/>
                      <w:szCs w:val="22"/>
                    </w:rPr>
                    <w:t>E</w:t>
                  </w:r>
                </w:p>
              </w:tc>
              <w:tc>
                <w:tcPr>
                  <w:tcW w:w="208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329512" w14:textId="6BBEA661" w:rsidR="00592149" w:rsidRPr="004369B2" w:rsidRDefault="00592149" w:rsidP="00592149">
                  <w:pPr>
                    <w:rPr>
                      <w:highlight w:val="yellow"/>
                    </w:rPr>
                  </w:pPr>
                  <w:r w:rsidRPr="004E6D6F">
                    <w:rPr>
                      <w:noProof/>
                      <w:szCs w:val="22"/>
                    </w:rPr>
                    <w:t>Sediment &amp; Erosion Control Plan</w:t>
                  </w:r>
                </w:p>
              </w:tc>
              <w:tc>
                <w:tcPr>
                  <w:tcW w:w="156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B8DAFC7" w14:textId="0C01CFE0" w:rsidR="00592149" w:rsidRPr="004369B2" w:rsidRDefault="00592149" w:rsidP="00592149">
                  <w:pPr>
                    <w:rPr>
                      <w:highlight w:val="yellow"/>
                    </w:rPr>
                  </w:pPr>
                  <w:r w:rsidRPr="004E6D6F">
                    <w:rPr>
                      <w:noProof/>
                      <w:szCs w:val="22"/>
                    </w:rPr>
                    <w:t xml:space="preserve">ADP </w:t>
                  </w:r>
                </w:p>
              </w:tc>
              <w:tc>
                <w:tcPr>
                  <w:tcW w:w="1417" w:type="dxa"/>
                  <w:tcBorders>
                    <w:top w:val="single" w:sz="4" w:space="0" w:color="auto"/>
                    <w:bottom w:val="single" w:sz="4" w:space="0" w:color="auto"/>
                    <w:right w:val="single" w:sz="4" w:space="0" w:color="auto"/>
                  </w:tcBorders>
                </w:tcPr>
                <w:p w14:paraId="06D3FD1E" w14:textId="3C9088EF" w:rsidR="00592149" w:rsidRPr="004369B2" w:rsidRDefault="00592149" w:rsidP="00592149">
                  <w:pPr>
                    <w:rPr>
                      <w:highlight w:val="yellow"/>
                    </w:rPr>
                  </w:pPr>
                  <w:r w:rsidRPr="004E6D6F">
                    <w:rPr>
                      <w:noProof/>
                      <w:szCs w:val="22"/>
                    </w:rPr>
                    <w:t>1</w:t>
                  </w:r>
                  <w:r>
                    <w:rPr>
                      <w:noProof/>
                      <w:szCs w:val="22"/>
                    </w:rPr>
                    <w:t>0</w:t>
                  </w:r>
                  <w:r w:rsidRPr="004E6D6F">
                    <w:rPr>
                      <w:noProof/>
                      <w:szCs w:val="22"/>
                    </w:rPr>
                    <w:t>/</w:t>
                  </w:r>
                  <w:r>
                    <w:rPr>
                      <w:noProof/>
                      <w:szCs w:val="22"/>
                    </w:rPr>
                    <w:t>10</w:t>
                  </w:r>
                  <w:r w:rsidRPr="004E6D6F">
                    <w:rPr>
                      <w:noProof/>
                      <w:szCs w:val="22"/>
                    </w:rPr>
                    <w:t>/2025</w:t>
                  </w:r>
                </w:p>
              </w:tc>
            </w:tr>
            <w:tr w:rsidR="00592149" w:rsidRPr="009F4673" w14:paraId="2D9EA301" w14:textId="77777777" w:rsidTr="00414292">
              <w:trPr>
                <w:trHeight w:val="429"/>
              </w:trPr>
              <w:tc>
                <w:tcPr>
                  <w:tcW w:w="1509"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DA3B07A" w14:textId="0FE21A62" w:rsidR="00592149" w:rsidRPr="004369B2" w:rsidRDefault="00592149" w:rsidP="00592149">
                  <w:pPr>
                    <w:rPr>
                      <w:highlight w:val="yellow"/>
                    </w:rPr>
                  </w:pPr>
                  <w:r w:rsidRPr="004E6D6F">
                    <w:rPr>
                      <w:noProof/>
                      <w:szCs w:val="22"/>
                    </w:rPr>
                    <w:t>CE350</w:t>
                  </w:r>
                </w:p>
              </w:tc>
              <w:tc>
                <w:tcPr>
                  <w:tcW w:w="1736" w:type="dxa"/>
                  <w:tcBorders>
                    <w:top w:val="nil"/>
                    <w:left w:val="nil"/>
                    <w:bottom w:val="single" w:sz="4" w:space="0" w:color="auto"/>
                    <w:right w:val="single" w:sz="8" w:space="0" w:color="auto"/>
                  </w:tcBorders>
                  <w:tcMar>
                    <w:top w:w="0" w:type="dxa"/>
                    <w:left w:w="108" w:type="dxa"/>
                    <w:bottom w:w="0" w:type="dxa"/>
                    <w:right w:w="108" w:type="dxa"/>
                  </w:tcMar>
                </w:tcPr>
                <w:p w14:paraId="0BB62FC2" w14:textId="701AE81B" w:rsidR="00592149" w:rsidRPr="004369B2" w:rsidRDefault="00592149" w:rsidP="00592149">
                  <w:pPr>
                    <w:rPr>
                      <w:highlight w:val="yellow"/>
                    </w:rPr>
                  </w:pPr>
                  <w:r>
                    <w:rPr>
                      <w:noProof/>
                      <w:szCs w:val="22"/>
                    </w:rPr>
                    <w:t>C</w:t>
                  </w:r>
                </w:p>
              </w:tc>
              <w:tc>
                <w:tcPr>
                  <w:tcW w:w="2082" w:type="dxa"/>
                  <w:tcBorders>
                    <w:top w:val="nil"/>
                    <w:left w:val="nil"/>
                    <w:bottom w:val="single" w:sz="4" w:space="0" w:color="auto"/>
                    <w:right w:val="single" w:sz="8" w:space="0" w:color="auto"/>
                  </w:tcBorders>
                  <w:tcMar>
                    <w:top w:w="0" w:type="dxa"/>
                    <w:left w:w="108" w:type="dxa"/>
                    <w:bottom w:w="0" w:type="dxa"/>
                    <w:right w:w="108" w:type="dxa"/>
                  </w:tcMar>
                </w:tcPr>
                <w:p w14:paraId="6752EDA1" w14:textId="53475116" w:rsidR="00592149" w:rsidRPr="004369B2" w:rsidRDefault="00592149" w:rsidP="00592149">
                  <w:pPr>
                    <w:rPr>
                      <w:highlight w:val="yellow"/>
                    </w:rPr>
                  </w:pPr>
                  <w:r w:rsidRPr="004E6D6F">
                    <w:rPr>
                      <w:noProof/>
                      <w:szCs w:val="22"/>
                    </w:rPr>
                    <w:t>Sediment &amp; Erosion Control Details</w:t>
                  </w:r>
                </w:p>
              </w:tc>
              <w:tc>
                <w:tcPr>
                  <w:tcW w:w="1560" w:type="dxa"/>
                  <w:tcBorders>
                    <w:top w:val="nil"/>
                    <w:left w:val="nil"/>
                    <w:bottom w:val="single" w:sz="4" w:space="0" w:color="auto"/>
                    <w:right w:val="single" w:sz="8" w:space="0" w:color="auto"/>
                  </w:tcBorders>
                  <w:tcMar>
                    <w:top w:w="0" w:type="dxa"/>
                    <w:left w:w="108" w:type="dxa"/>
                    <w:bottom w:w="0" w:type="dxa"/>
                    <w:right w:w="108" w:type="dxa"/>
                  </w:tcMar>
                </w:tcPr>
                <w:p w14:paraId="7373369E" w14:textId="71FEADCD" w:rsidR="00592149" w:rsidRPr="004369B2" w:rsidRDefault="00592149" w:rsidP="00592149">
                  <w:pPr>
                    <w:rPr>
                      <w:highlight w:val="yellow"/>
                    </w:rPr>
                  </w:pPr>
                  <w:r w:rsidRPr="004E6D6F">
                    <w:rPr>
                      <w:noProof/>
                      <w:szCs w:val="22"/>
                    </w:rPr>
                    <w:t xml:space="preserve">ADP </w:t>
                  </w:r>
                </w:p>
              </w:tc>
              <w:tc>
                <w:tcPr>
                  <w:tcW w:w="1417" w:type="dxa"/>
                  <w:tcBorders>
                    <w:top w:val="single" w:sz="4" w:space="0" w:color="auto"/>
                    <w:bottom w:val="single" w:sz="4" w:space="0" w:color="auto"/>
                    <w:right w:val="single" w:sz="4" w:space="0" w:color="auto"/>
                  </w:tcBorders>
                </w:tcPr>
                <w:p w14:paraId="1E4ECB91" w14:textId="4EC18045" w:rsidR="00592149" w:rsidRPr="004369B2" w:rsidRDefault="00A74812" w:rsidP="00592149">
                  <w:pPr>
                    <w:rPr>
                      <w:highlight w:val="yellow"/>
                    </w:rPr>
                  </w:pPr>
                  <w:r>
                    <w:rPr>
                      <w:noProof/>
                      <w:szCs w:val="22"/>
                    </w:rPr>
                    <w:t>0</w:t>
                  </w:r>
                  <w:r w:rsidR="00592149">
                    <w:rPr>
                      <w:noProof/>
                      <w:szCs w:val="22"/>
                    </w:rPr>
                    <w:t>8</w:t>
                  </w:r>
                  <w:r w:rsidR="00592149" w:rsidRPr="004E6D6F">
                    <w:rPr>
                      <w:noProof/>
                      <w:szCs w:val="22"/>
                    </w:rPr>
                    <w:t>/0</w:t>
                  </w:r>
                  <w:r w:rsidR="00592149">
                    <w:rPr>
                      <w:noProof/>
                      <w:szCs w:val="22"/>
                    </w:rPr>
                    <w:t>7</w:t>
                  </w:r>
                  <w:r w:rsidR="00592149" w:rsidRPr="004E6D6F">
                    <w:rPr>
                      <w:noProof/>
                      <w:szCs w:val="22"/>
                    </w:rPr>
                    <w:t>/2025</w:t>
                  </w:r>
                </w:p>
              </w:tc>
            </w:tr>
          </w:tbl>
          <w:p w14:paraId="208CEBA8" w14:textId="77777777" w:rsidR="00592149" w:rsidRDefault="00592149" w:rsidP="00592149">
            <w:pPr>
              <w:pStyle w:val="ListParagraph"/>
              <w:ind w:left="0"/>
              <w:rPr>
                <w:rFonts w:cs="Arial"/>
                <w:sz w:val="16"/>
                <w:szCs w:val="16"/>
              </w:rPr>
            </w:pPr>
          </w:p>
          <w:p w14:paraId="593954A3" w14:textId="77777777" w:rsidR="00592149" w:rsidRPr="00677B29" w:rsidRDefault="00592149" w:rsidP="00592149">
            <w:pPr>
              <w:jc w:val="both"/>
              <w:rPr>
                <w:rFonts w:cs="Calibri"/>
                <w:color w:val="BFBFBF"/>
              </w:rPr>
            </w:pPr>
            <w:r w:rsidRPr="00677B29">
              <w:rPr>
                <w:rFonts w:cs="Calibri"/>
                <w:color w:val="BFBFBF"/>
              </w:rPr>
              <w:t xml:space="preserve">   </w:t>
            </w:r>
          </w:p>
        </w:tc>
      </w:tr>
      <w:tr w:rsidR="00592149" w14:paraId="187FFD76" w14:textId="77777777" w:rsidTr="00592149">
        <w:trPr>
          <w:trHeight w:val="115"/>
        </w:trPr>
        <w:tc>
          <w:tcPr>
            <w:tcW w:w="1216" w:type="dxa"/>
            <w:vMerge/>
            <w:vAlign w:val="center"/>
          </w:tcPr>
          <w:p w14:paraId="6F00EBF8" w14:textId="77777777" w:rsidR="00592149" w:rsidRDefault="00592149" w:rsidP="00592149">
            <w:pPr>
              <w:jc w:val="both"/>
              <w:rPr>
                <w:rFonts w:ascii="Arial" w:hAnsi="Arial"/>
                <w:sz w:val="24"/>
                <w:lang w:eastAsia="en-AU"/>
              </w:rPr>
            </w:pPr>
          </w:p>
        </w:tc>
        <w:tc>
          <w:tcPr>
            <w:tcW w:w="8535" w:type="dxa"/>
            <w:vAlign w:val="center"/>
          </w:tcPr>
          <w:p w14:paraId="11698780" w14:textId="77777777" w:rsidR="00592149" w:rsidRPr="00677B29" w:rsidRDefault="00592149" w:rsidP="00592149">
            <w:pPr>
              <w:jc w:val="both"/>
              <w:rPr>
                <w:rFonts w:cs="Arial"/>
                <w:szCs w:val="20"/>
              </w:rPr>
            </w:pPr>
            <w:bookmarkStart w:id="10" w:name="_Hlk142927457"/>
            <w:r w:rsidRPr="00677B29">
              <w:rPr>
                <w:rFonts w:cs="Arial"/>
                <w:szCs w:val="20"/>
              </w:rPr>
              <w:t>Condition reason:  To ensure compliance with the relevant Australian Standard and National Construction Code.</w:t>
            </w:r>
            <w:bookmarkEnd w:id="10"/>
          </w:p>
        </w:tc>
      </w:tr>
      <w:tr w:rsidR="00592149" w14:paraId="21731918" w14:textId="77777777" w:rsidTr="00493F70">
        <w:trPr>
          <w:trHeight w:val="115"/>
        </w:trPr>
        <w:tc>
          <w:tcPr>
            <w:tcW w:w="1216" w:type="dxa"/>
            <w:vMerge w:val="restart"/>
          </w:tcPr>
          <w:p w14:paraId="012B680B" w14:textId="77777777" w:rsidR="00592149" w:rsidRDefault="00592149" w:rsidP="00493F70">
            <w:pPr>
              <w:pStyle w:val="ListParagraph"/>
              <w:widowControl w:val="0"/>
              <w:numPr>
                <w:ilvl w:val="1"/>
                <w:numId w:val="6"/>
              </w:numPr>
              <w:ind w:hanging="1000"/>
              <w:rPr>
                <w:rFonts w:ascii="Arial" w:hAnsi="Arial"/>
                <w:sz w:val="24"/>
                <w:lang w:eastAsia="en-AU"/>
              </w:rPr>
            </w:pPr>
          </w:p>
        </w:tc>
        <w:tc>
          <w:tcPr>
            <w:tcW w:w="8535" w:type="dxa"/>
          </w:tcPr>
          <w:p w14:paraId="79432F1B" w14:textId="77777777" w:rsidR="00592149" w:rsidRPr="00677B29" w:rsidRDefault="00592149" w:rsidP="00592149">
            <w:pPr>
              <w:jc w:val="both"/>
              <w:rPr>
                <w:rFonts w:cs="Arial"/>
                <w:szCs w:val="20"/>
              </w:rPr>
            </w:pPr>
            <w:r w:rsidRPr="00677B29">
              <w:rPr>
                <w:rFonts w:cs="Arial"/>
                <w:b/>
                <w:bCs/>
                <w:szCs w:val="18"/>
              </w:rPr>
              <w:t xml:space="preserve">Traffic Management Plan </w:t>
            </w:r>
          </w:p>
        </w:tc>
      </w:tr>
      <w:tr w:rsidR="00592149" w14:paraId="1F55C511" w14:textId="77777777" w:rsidTr="00592149">
        <w:trPr>
          <w:trHeight w:val="115"/>
        </w:trPr>
        <w:tc>
          <w:tcPr>
            <w:tcW w:w="1216" w:type="dxa"/>
            <w:vMerge/>
            <w:vAlign w:val="center"/>
          </w:tcPr>
          <w:p w14:paraId="57967D84" w14:textId="77777777" w:rsidR="00592149" w:rsidRDefault="00592149" w:rsidP="00592149">
            <w:pPr>
              <w:jc w:val="both"/>
              <w:rPr>
                <w:rFonts w:ascii="Arial" w:hAnsi="Arial"/>
                <w:sz w:val="24"/>
                <w:lang w:eastAsia="en-AU"/>
              </w:rPr>
            </w:pPr>
          </w:p>
        </w:tc>
        <w:tc>
          <w:tcPr>
            <w:tcW w:w="8535" w:type="dxa"/>
          </w:tcPr>
          <w:p w14:paraId="435A1BF3" w14:textId="77777777" w:rsidR="00592149" w:rsidRPr="00E4018E" w:rsidRDefault="00592149" w:rsidP="00592149">
            <w:pPr>
              <w:jc w:val="both"/>
              <w:rPr>
                <w:rFonts w:cs="Arial"/>
                <w:szCs w:val="20"/>
              </w:rPr>
            </w:pPr>
            <w:r w:rsidRPr="00E4018E">
              <w:rPr>
                <w:rFonts w:cs="Arial"/>
                <w:szCs w:val="20"/>
                <w:lang w:val="en-US"/>
              </w:rPr>
              <w:t xml:space="preserve">Before the issue of any construction certificate for this development, the </w:t>
            </w:r>
            <w:r w:rsidRPr="00E4018E">
              <w:rPr>
                <w:rFonts w:cs="Arial"/>
                <w:szCs w:val="20"/>
              </w:rPr>
              <w:t>consent holder</w:t>
            </w:r>
            <w:r w:rsidRPr="00E4018E">
              <w:rPr>
                <w:rFonts w:cs="Arial"/>
                <w:szCs w:val="20"/>
                <w:lang w:val="en-US"/>
              </w:rPr>
              <w:t xml:space="preserve"> must obtain approval from Council’s Traffic Section for a Site, Pedestrian and Traffic Management Plan (SPTMP). This Plan must address the measures that will be implemented for pedestrian safety and traffic management as specified below. </w:t>
            </w:r>
          </w:p>
          <w:p w14:paraId="72EF21CD" w14:textId="77777777" w:rsidR="00592149" w:rsidRPr="00E4018E" w:rsidRDefault="00592149" w:rsidP="00592149">
            <w:pPr>
              <w:pStyle w:val="ListParagraph"/>
              <w:ind w:left="1134"/>
              <w:jc w:val="both"/>
              <w:rPr>
                <w:rFonts w:cs="Arial"/>
                <w:szCs w:val="20"/>
              </w:rPr>
            </w:pPr>
          </w:p>
          <w:p w14:paraId="5AF09E39" w14:textId="77777777" w:rsidR="00592149" w:rsidRPr="00E4018E" w:rsidRDefault="00592149" w:rsidP="00592149">
            <w:pPr>
              <w:jc w:val="both"/>
              <w:rPr>
                <w:rFonts w:cs="Arial"/>
                <w:szCs w:val="20"/>
              </w:rPr>
            </w:pPr>
            <w:r w:rsidRPr="00E4018E">
              <w:rPr>
                <w:rFonts w:cs="Arial"/>
                <w:szCs w:val="20"/>
              </w:rPr>
              <w:t xml:space="preserve">A PRIVATE CERTIFIER CANNOT APPROVE YOUR SITE, PEDESTRIAN &amp; TRAFFIC MANAGEMENT PLAN </w:t>
            </w:r>
            <w:r>
              <w:rPr>
                <w:rFonts w:cs="Arial"/>
                <w:szCs w:val="20"/>
              </w:rPr>
              <w:t>.</w:t>
            </w:r>
          </w:p>
          <w:p w14:paraId="5BF2C826" w14:textId="77777777" w:rsidR="00592149" w:rsidRPr="00E4018E" w:rsidRDefault="00592149" w:rsidP="00592149">
            <w:pPr>
              <w:pStyle w:val="ListParagraph"/>
              <w:jc w:val="both"/>
              <w:rPr>
                <w:rFonts w:cs="Arial"/>
                <w:szCs w:val="20"/>
                <w:lang w:val="en-US"/>
              </w:rPr>
            </w:pPr>
          </w:p>
          <w:p w14:paraId="0BF532AC" w14:textId="77777777" w:rsidR="00592149" w:rsidRPr="00E4018E" w:rsidRDefault="00592149" w:rsidP="00592149">
            <w:pPr>
              <w:jc w:val="both"/>
              <w:rPr>
                <w:rFonts w:cs="Arial"/>
                <w:szCs w:val="20"/>
              </w:rPr>
            </w:pPr>
            <w:r w:rsidRPr="00E4018E">
              <w:rPr>
                <w:rFonts w:cs="Arial"/>
                <w:szCs w:val="20"/>
                <w:lang w:val="en-US"/>
              </w:rPr>
              <w:t>This plan shall include details of the following:</w:t>
            </w:r>
          </w:p>
          <w:p w14:paraId="58A5B44B" w14:textId="77777777" w:rsidR="00592149" w:rsidRPr="00E4018E" w:rsidRDefault="00592149" w:rsidP="00592149">
            <w:pPr>
              <w:autoSpaceDE w:val="0"/>
              <w:autoSpaceDN w:val="0"/>
              <w:jc w:val="both"/>
              <w:rPr>
                <w:rFonts w:cs="Arial"/>
                <w:szCs w:val="20"/>
                <w:lang w:val="en-US"/>
              </w:rPr>
            </w:pPr>
          </w:p>
          <w:p w14:paraId="680289D8" w14:textId="77777777" w:rsidR="00592149" w:rsidRPr="00E4018E" w:rsidRDefault="00592149" w:rsidP="00592149">
            <w:pPr>
              <w:numPr>
                <w:ilvl w:val="0"/>
                <w:numId w:val="38"/>
              </w:numPr>
              <w:tabs>
                <w:tab w:val="left" w:pos="453"/>
              </w:tabs>
              <w:ind w:left="453" w:hanging="425"/>
              <w:jc w:val="both"/>
              <w:rPr>
                <w:rFonts w:cs="Arial"/>
                <w:szCs w:val="20"/>
              </w:rPr>
            </w:pPr>
            <w:r w:rsidRPr="00E4018E">
              <w:rPr>
                <w:rFonts w:cs="Arial"/>
                <w:szCs w:val="20"/>
              </w:rPr>
              <w:t>Proposed ingress and egress points for vehicles to and from the construction site;</w:t>
            </w:r>
          </w:p>
          <w:p w14:paraId="446F1330" w14:textId="77777777" w:rsidR="00592149" w:rsidRPr="00E4018E" w:rsidRDefault="00592149" w:rsidP="00592149">
            <w:pPr>
              <w:numPr>
                <w:ilvl w:val="0"/>
                <w:numId w:val="38"/>
              </w:numPr>
              <w:tabs>
                <w:tab w:val="left" w:pos="453"/>
              </w:tabs>
              <w:ind w:left="453" w:hanging="425"/>
              <w:jc w:val="both"/>
              <w:rPr>
                <w:rFonts w:cs="Arial"/>
                <w:szCs w:val="20"/>
              </w:rPr>
            </w:pPr>
            <w:r w:rsidRPr="00E4018E">
              <w:rPr>
                <w:rFonts w:cs="Arial"/>
                <w:szCs w:val="20"/>
              </w:rPr>
              <w:t>Proposed protection of pedestrians, adjacent to the constructions site;</w:t>
            </w:r>
          </w:p>
          <w:p w14:paraId="743FEB9B" w14:textId="77777777" w:rsidR="00592149" w:rsidRPr="00E4018E" w:rsidRDefault="00592149" w:rsidP="00592149">
            <w:pPr>
              <w:numPr>
                <w:ilvl w:val="0"/>
                <w:numId w:val="38"/>
              </w:numPr>
              <w:tabs>
                <w:tab w:val="left" w:pos="453"/>
              </w:tabs>
              <w:ind w:left="453" w:hanging="425"/>
              <w:jc w:val="both"/>
              <w:rPr>
                <w:rFonts w:cs="Arial"/>
                <w:szCs w:val="20"/>
              </w:rPr>
            </w:pPr>
            <w:r w:rsidRPr="00E4018E">
              <w:rPr>
                <w:rFonts w:cs="Arial"/>
                <w:szCs w:val="20"/>
              </w:rPr>
              <w:t>Proposed pedestrian management whilst vehicles are entering/exiting the construction site;</w:t>
            </w:r>
          </w:p>
          <w:p w14:paraId="533E8AF9" w14:textId="77777777" w:rsidR="00592149" w:rsidRPr="00E4018E" w:rsidRDefault="00592149" w:rsidP="00592149">
            <w:pPr>
              <w:numPr>
                <w:ilvl w:val="0"/>
                <w:numId w:val="38"/>
              </w:numPr>
              <w:tabs>
                <w:tab w:val="left" w:pos="453"/>
              </w:tabs>
              <w:ind w:left="453" w:hanging="425"/>
              <w:jc w:val="both"/>
              <w:rPr>
                <w:rFonts w:cs="Arial"/>
                <w:szCs w:val="20"/>
              </w:rPr>
            </w:pPr>
            <w:r w:rsidRPr="00E4018E">
              <w:rPr>
                <w:rFonts w:cs="Arial"/>
                <w:szCs w:val="20"/>
              </w:rPr>
              <w:lastRenderedPageBreak/>
              <w:t>Proposed method of loading and unloading excavation machines, building material, construction materials and waste containers during the construction period;</w:t>
            </w:r>
          </w:p>
          <w:p w14:paraId="2166616E" w14:textId="77777777" w:rsidR="00592149" w:rsidRPr="00E4018E" w:rsidRDefault="00592149" w:rsidP="00592149">
            <w:pPr>
              <w:numPr>
                <w:ilvl w:val="0"/>
                <w:numId w:val="38"/>
              </w:numPr>
              <w:tabs>
                <w:tab w:val="left" w:pos="453"/>
              </w:tabs>
              <w:ind w:left="453" w:hanging="425"/>
              <w:jc w:val="both"/>
              <w:rPr>
                <w:rFonts w:cs="Arial"/>
                <w:szCs w:val="20"/>
              </w:rPr>
            </w:pPr>
            <w:r w:rsidRPr="00E4018E">
              <w:rPr>
                <w:rFonts w:cs="Arial"/>
                <w:szCs w:val="20"/>
              </w:rPr>
              <w:t>Proposed traffic control measures such as advanced warning signs, barricades, warning lights, after hours contact numbers etc. are required to be displayed and shall be in accordance with Council's and Transport for New South Wales (TfNSW) requirements and AS1742.3 Traffic control devices for works on roads;</w:t>
            </w:r>
          </w:p>
          <w:p w14:paraId="6FB46CCF" w14:textId="77777777" w:rsidR="00592149" w:rsidRPr="00E4018E" w:rsidRDefault="00592149" w:rsidP="00592149">
            <w:pPr>
              <w:numPr>
                <w:ilvl w:val="0"/>
                <w:numId w:val="38"/>
              </w:numPr>
              <w:tabs>
                <w:tab w:val="left" w:pos="453"/>
              </w:tabs>
              <w:ind w:left="453" w:hanging="425"/>
              <w:jc w:val="both"/>
              <w:rPr>
                <w:rFonts w:cs="Arial"/>
                <w:szCs w:val="20"/>
                <w:lang w:val="en-US"/>
              </w:rPr>
            </w:pPr>
            <w:r w:rsidRPr="00E4018E">
              <w:rPr>
                <w:rFonts w:cs="Arial"/>
                <w:szCs w:val="20"/>
              </w:rPr>
              <w:t>Proposed</w:t>
            </w:r>
            <w:r w:rsidRPr="00E4018E">
              <w:rPr>
                <w:rFonts w:cs="Arial"/>
                <w:szCs w:val="20"/>
                <w:lang w:val="en-US"/>
              </w:rPr>
              <w:t xml:space="preserve"> </w:t>
            </w:r>
            <w:r w:rsidRPr="00E4018E">
              <w:rPr>
                <w:rFonts w:cs="Arial"/>
                <w:szCs w:val="20"/>
              </w:rPr>
              <w:t xml:space="preserve">route for transportation of bulk and excavation materials to and from the development site. </w:t>
            </w:r>
          </w:p>
          <w:p w14:paraId="77BF35B6" w14:textId="77777777" w:rsidR="00592149" w:rsidRPr="00E4018E" w:rsidRDefault="00592149" w:rsidP="00592149">
            <w:pPr>
              <w:autoSpaceDE w:val="0"/>
              <w:autoSpaceDN w:val="0"/>
              <w:ind w:left="1701"/>
              <w:jc w:val="both"/>
              <w:rPr>
                <w:rFonts w:cs="Arial"/>
                <w:szCs w:val="20"/>
                <w:lang w:val="en-US"/>
              </w:rPr>
            </w:pPr>
          </w:p>
          <w:p w14:paraId="7D7C7256" w14:textId="77777777" w:rsidR="00592149" w:rsidRPr="00E4018E" w:rsidRDefault="00592149" w:rsidP="00592149">
            <w:pPr>
              <w:jc w:val="both"/>
              <w:rPr>
                <w:rFonts w:cs="Arial"/>
                <w:szCs w:val="20"/>
                <w:lang w:val="en-US"/>
              </w:rPr>
            </w:pPr>
            <w:r w:rsidRPr="00E4018E">
              <w:rPr>
                <w:rFonts w:cs="Arial"/>
                <w:szCs w:val="20"/>
              </w:rPr>
              <w:t xml:space="preserve">The route for transportation to and from the development site of bulk and excavation materials shall generally be by the shortest possible route to the nearest “State Road” via "Regional Roads", with every effort to avoid school zones on public roads. Alternate longer </w:t>
            </w:r>
            <w:r w:rsidRPr="00E4018E">
              <w:rPr>
                <w:rFonts w:cs="Arial"/>
                <w:szCs w:val="20"/>
                <w:lang w:val="en-US"/>
              </w:rPr>
              <w:t>routes</w:t>
            </w:r>
            <w:r w:rsidRPr="00E4018E">
              <w:rPr>
                <w:rFonts w:cs="Arial"/>
                <w:szCs w:val="20"/>
              </w:rPr>
              <w:t xml:space="preserve"> will only be considered in order to bypass school zones during school zone hours. If school zones cannot be avoided no heavy construction vehicle movements are to</w:t>
            </w:r>
            <w:r>
              <w:rPr>
                <w:rFonts w:cs="Arial"/>
                <w:szCs w:val="20"/>
              </w:rPr>
              <w:t xml:space="preserve"> </w:t>
            </w:r>
            <w:r w:rsidRPr="00E4018E">
              <w:rPr>
                <w:rFonts w:cs="Arial"/>
                <w:szCs w:val="20"/>
              </w:rPr>
              <w:t>arrive or depart the site during signposted school zone periods 8:00am - 9:30am and 2:30pm - 4:00pm on school days.</w:t>
            </w:r>
          </w:p>
          <w:p w14:paraId="2A3B4AC0" w14:textId="77777777" w:rsidR="00592149" w:rsidRPr="00E4018E" w:rsidRDefault="00592149" w:rsidP="00592149">
            <w:pPr>
              <w:autoSpaceDE w:val="0"/>
              <w:autoSpaceDN w:val="0"/>
              <w:ind w:left="1701"/>
              <w:jc w:val="both"/>
              <w:rPr>
                <w:rFonts w:cs="Arial"/>
                <w:szCs w:val="20"/>
                <w:lang w:val="en-US"/>
              </w:rPr>
            </w:pPr>
          </w:p>
          <w:p w14:paraId="3FAF64D1" w14:textId="77777777" w:rsidR="00592149" w:rsidRPr="00E4018E" w:rsidRDefault="00592149" w:rsidP="00592149">
            <w:pPr>
              <w:jc w:val="both"/>
              <w:rPr>
                <w:rFonts w:cs="Arial"/>
                <w:szCs w:val="20"/>
              </w:rPr>
            </w:pPr>
            <w:r w:rsidRPr="00E4018E">
              <w:rPr>
                <w:rFonts w:cs="Arial"/>
                <w:szCs w:val="20"/>
              </w:rPr>
              <w:t>An Agreement to Council's satisfaction, signed by the consent holder/owner specifying the approved route and acknowledging responsibility to pay Council to rectify damages to public property adjacent to the site as a consequence of building works shall be lodged with Council before release of any construction certificate. Damage will be rectified as required by Council to remove unsafe conditions. All damage must be rectified upon completion of work to the satisfaction of Council.</w:t>
            </w:r>
          </w:p>
          <w:p w14:paraId="46BB8130" w14:textId="77777777" w:rsidR="00592149" w:rsidRPr="00E4018E" w:rsidRDefault="00592149" w:rsidP="00592149">
            <w:pPr>
              <w:autoSpaceDE w:val="0"/>
              <w:autoSpaceDN w:val="0"/>
              <w:ind w:left="1701"/>
              <w:jc w:val="both"/>
              <w:rPr>
                <w:rFonts w:cs="Arial"/>
                <w:szCs w:val="20"/>
                <w:lang w:val="en-US"/>
              </w:rPr>
            </w:pPr>
          </w:p>
          <w:p w14:paraId="2257F16B" w14:textId="77777777" w:rsidR="00592149" w:rsidRPr="00E4018E" w:rsidRDefault="00592149" w:rsidP="00592149">
            <w:pPr>
              <w:jc w:val="both"/>
              <w:rPr>
                <w:rFonts w:cs="Arial"/>
                <w:szCs w:val="20"/>
              </w:rPr>
            </w:pPr>
            <w:r w:rsidRPr="00E4018E">
              <w:rPr>
                <w:rFonts w:cs="Arial"/>
                <w:szCs w:val="20"/>
                <w:lang w:val="en-US"/>
              </w:rPr>
              <w:t xml:space="preserve">The approved Site, Pedestrian and </w:t>
            </w:r>
            <w:r w:rsidRPr="00E4018E">
              <w:rPr>
                <w:rFonts w:cs="Arial"/>
                <w:szCs w:val="20"/>
              </w:rPr>
              <w:t>Traffic</w:t>
            </w:r>
            <w:r w:rsidRPr="00E4018E">
              <w:rPr>
                <w:rFonts w:cs="Arial"/>
                <w:szCs w:val="20"/>
                <w:lang w:val="en-US"/>
              </w:rPr>
              <w:t xml:space="preserve"> Management Plan is to be implemented before the commencement of any works on the construction site.</w:t>
            </w:r>
          </w:p>
          <w:p w14:paraId="22D56DB0" w14:textId="77777777" w:rsidR="00592149" w:rsidRPr="00E4018E" w:rsidRDefault="00592149" w:rsidP="00592149">
            <w:pPr>
              <w:pStyle w:val="ListParagraph"/>
              <w:ind w:left="1134"/>
              <w:jc w:val="both"/>
              <w:rPr>
                <w:rFonts w:cs="Arial"/>
                <w:szCs w:val="20"/>
              </w:rPr>
            </w:pPr>
          </w:p>
          <w:p w14:paraId="70DDCE47" w14:textId="77777777" w:rsidR="00592149" w:rsidRPr="00E4018E" w:rsidRDefault="00592149" w:rsidP="00592149">
            <w:pPr>
              <w:jc w:val="both"/>
              <w:rPr>
                <w:rFonts w:cs="Arial"/>
                <w:szCs w:val="20"/>
              </w:rPr>
            </w:pPr>
            <w:r w:rsidRPr="00E4018E">
              <w:rPr>
                <w:rFonts w:cs="Arial"/>
                <w:szCs w:val="20"/>
              </w:rPr>
              <w:t>In addition, a TfNSW Approval / Road Occupancy Licence will be required for works on Regional or State Roads or within 100m of a traffic facility including roundabouts and traffic signals. Refer to Council's Development Engineering Standards for a list of Regional and State Roads.</w:t>
            </w:r>
          </w:p>
          <w:p w14:paraId="083F75BA" w14:textId="77777777" w:rsidR="00592149" w:rsidRPr="00E4018E" w:rsidRDefault="00592149" w:rsidP="00592149">
            <w:pPr>
              <w:jc w:val="both"/>
              <w:rPr>
                <w:rFonts w:cs="Arial"/>
                <w:szCs w:val="20"/>
              </w:rPr>
            </w:pPr>
          </w:p>
          <w:p w14:paraId="059424D5" w14:textId="77777777" w:rsidR="00592149" w:rsidRPr="00677B29" w:rsidRDefault="00592149" w:rsidP="00592149">
            <w:pPr>
              <w:jc w:val="both"/>
              <w:rPr>
                <w:rFonts w:cs="Arial"/>
                <w:szCs w:val="20"/>
              </w:rPr>
            </w:pPr>
            <w:bookmarkStart w:id="11" w:name="_Hlk110245541"/>
            <w:r w:rsidRPr="00E4018E">
              <w:rPr>
                <w:rFonts w:cs="Arial"/>
                <w:szCs w:val="20"/>
              </w:rPr>
              <w:t>Note: Approval by Council of a SPTMP may take up to six (6) months. Accordingly, it is recommended the application to Council be submitted well in advance of the need for a construction certificate</w:t>
            </w:r>
            <w:bookmarkEnd w:id="11"/>
            <w:r>
              <w:rPr>
                <w:rFonts w:cs="Arial"/>
                <w:szCs w:val="20"/>
              </w:rPr>
              <w:t>.</w:t>
            </w:r>
          </w:p>
        </w:tc>
      </w:tr>
      <w:tr w:rsidR="00592149" w14:paraId="3685F327" w14:textId="77777777" w:rsidTr="00592149">
        <w:trPr>
          <w:trHeight w:val="115"/>
        </w:trPr>
        <w:tc>
          <w:tcPr>
            <w:tcW w:w="1216" w:type="dxa"/>
            <w:vMerge/>
            <w:vAlign w:val="center"/>
          </w:tcPr>
          <w:p w14:paraId="3875CDCE" w14:textId="77777777" w:rsidR="00592149" w:rsidRDefault="00592149" w:rsidP="00592149">
            <w:pPr>
              <w:jc w:val="both"/>
              <w:rPr>
                <w:rFonts w:ascii="Arial" w:hAnsi="Arial"/>
                <w:sz w:val="24"/>
                <w:lang w:eastAsia="en-AU"/>
              </w:rPr>
            </w:pPr>
          </w:p>
        </w:tc>
        <w:tc>
          <w:tcPr>
            <w:tcW w:w="8535" w:type="dxa"/>
          </w:tcPr>
          <w:p w14:paraId="1A652D42" w14:textId="77777777" w:rsidR="00592149" w:rsidRPr="00677B29" w:rsidRDefault="00592149" w:rsidP="00592149">
            <w:pPr>
              <w:jc w:val="both"/>
              <w:rPr>
                <w:rFonts w:cs="Arial"/>
                <w:szCs w:val="20"/>
              </w:rPr>
            </w:pPr>
            <w:bookmarkStart w:id="12" w:name="_Hlk142927840"/>
            <w:r w:rsidRPr="008C2A43">
              <w:rPr>
                <w:rFonts w:cs="Arial"/>
                <w:szCs w:val="20"/>
              </w:rPr>
              <w:t>Condition reason:  To provide and maintain orderly and safe areas for vehicular and pedestrian movement / parking.</w:t>
            </w:r>
            <w:bookmarkEnd w:id="12"/>
          </w:p>
        </w:tc>
      </w:tr>
      <w:tr w:rsidR="00592149" w14:paraId="20FCD52B" w14:textId="77777777" w:rsidTr="00493F70">
        <w:trPr>
          <w:trHeight w:val="115"/>
        </w:trPr>
        <w:tc>
          <w:tcPr>
            <w:tcW w:w="1216" w:type="dxa"/>
            <w:vMerge w:val="restart"/>
          </w:tcPr>
          <w:p w14:paraId="4BCDDF28" w14:textId="77777777" w:rsidR="00592149" w:rsidRDefault="00592149" w:rsidP="00493F70">
            <w:pPr>
              <w:pStyle w:val="ListParagraph"/>
              <w:widowControl w:val="0"/>
              <w:numPr>
                <w:ilvl w:val="1"/>
                <w:numId w:val="6"/>
              </w:numPr>
              <w:ind w:hanging="1000"/>
              <w:rPr>
                <w:rFonts w:ascii="Arial" w:hAnsi="Arial"/>
                <w:sz w:val="24"/>
                <w:lang w:eastAsia="en-AU"/>
              </w:rPr>
            </w:pPr>
          </w:p>
        </w:tc>
        <w:tc>
          <w:tcPr>
            <w:tcW w:w="8535" w:type="dxa"/>
          </w:tcPr>
          <w:p w14:paraId="33F6E004" w14:textId="77777777" w:rsidR="00592149" w:rsidRPr="008C2A43" w:rsidRDefault="00592149" w:rsidP="00592149">
            <w:pPr>
              <w:jc w:val="both"/>
              <w:rPr>
                <w:rFonts w:cs="Arial"/>
                <w:szCs w:val="20"/>
              </w:rPr>
            </w:pPr>
            <w:r w:rsidRPr="00E253F1">
              <w:rPr>
                <w:rFonts w:eastAsia="Calibri" w:cs="Arial"/>
                <w:b/>
                <w:szCs w:val="22"/>
              </w:rPr>
              <w:t>Apply for Work Permit for Engineering Works</w:t>
            </w:r>
          </w:p>
        </w:tc>
      </w:tr>
      <w:tr w:rsidR="00592149" w14:paraId="18486F20" w14:textId="77777777" w:rsidTr="00592149">
        <w:trPr>
          <w:trHeight w:val="115"/>
        </w:trPr>
        <w:tc>
          <w:tcPr>
            <w:tcW w:w="1216" w:type="dxa"/>
            <w:vMerge/>
            <w:vAlign w:val="center"/>
          </w:tcPr>
          <w:p w14:paraId="1E8A92B0" w14:textId="77777777" w:rsidR="00592149" w:rsidRDefault="00592149" w:rsidP="00592149">
            <w:pPr>
              <w:pStyle w:val="ListParagraph"/>
              <w:widowControl w:val="0"/>
              <w:numPr>
                <w:ilvl w:val="1"/>
                <w:numId w:val="6"/>
              </w:numPr>
              <w:ind w:hanging="1000"/>
              <w:jc w:val="both"/>
              <w:rPr>
                <w:rFonts w:ascii="Arial" w:hAnsi="Arial"/>
                <w:sz w:val="24"/>
                <w:lang w:eastAsia="en-AU"/>
              </w:rPr>
            </w:pPr>
          </w:p>
        </w:tc>
        <w:tc>
          <w:tcPr>
            <w:tcW w:w="8535" w:type="dxa"/>
          </w:tcPr>
          <w:p w14:paraId="452A2907" w14:textId="77777777" w:rsidR="00592149" w:rsidRPr="00E253F1" w:rsidRDefault="00592149" w:rsidP="00592149">
            <w:pPr>
              <w:jc w:val="both"/>
              <w:rPr>
                <w:rFonts w:cs="Arial"/>
                <w:szCs w:val="22"/>
              </w:rPr>
            </w:pPr>
            <w:r w:rsidRPr="00E253F1">
              <w:rPr>
                <w:rFonts w:cs="Arial"/>
                <w:szCs w:val="22"/>
              </w:rPr>
              <w:t xml:space="preserve">The </w:t>
            </w:r>
            <w:r w:rsidRPr="00E253F1">
              <w:rPr>
                <w:rFonts w:cs="Arial"/>
                <w:szCs w:val="22"/>
                <w:shd w:val="clear" w:color="auto" w:fill="FFFFFF"/>
              </w:rPr>
              <w:t>consent holder</w:t>
            </w:r>
            <w:r w:rsidRPr="00E253F1">
              <w:rPr>
                <w:rFonts w:cs="Arial"/>
                <w:szCs w:val="22"/>
              </w:rPr>
              <w:t xml:space="preserve"> shall apply for a Work Permit and obtain approval from Council, for any of the following applicable engineering works in front of the site, at their own expense:</w:t>
            </w:r>
          </w:p>
          <w:p w14:paraId="7D74C921" w14:textId="77777777" w:rsidR="00592149" w:rsidRPr="00E253F1" w:rsidRDefault="00592149" w:rsidP="00592149">
            <w:pPr>
              <w:jc w:val="both"/>
              <w:rPr>
                <w:rFonts w:cs="Arial"/>
                <w:szCs w:val="22"/>
              </w:rPr>
            </w:pPr>
          </w:p>
          <w:p w14:paraId="04550428" w14:textId="77777777" w:rsidR="00592149" w:rsidRPr="00E253F1" w:rsidRDefault="00592149" w:rsidP="00592149">
            <w:pPr>
              <w:numPr>
                <w:ilvl w:val="2"/>
                <w:numId w:val="37"/>
              </w:numPr>
              <w:ind w:left="453" w:hanging="425"/>
              <w:contextualSpacing/>
              <w:jc w:val="both"/>
              <w:rPr>
                <w:rFonts w:eastAsia="Calibri" w:cs="Arial"/>
                <w:szCs w:val="22"/>
              </w:rPr>
            </w:pPr>
            <w:r>
              <w:rPr>
                <w:rFonts w:eastAsia="Calibri" w:cs="Arial"/>
                <w:szCs w:val="22"/>
              </w:rPr>
              <w:t xml:space="preserve">Extra heavy duty splayed </w:t>
            </w:r>
            <w:r w:rsidRPr="00E253F1">
              <w:rPr>
                <w:rFonts w:eastAsia="Calibri" w:cs="Arial"/>
                <w:szCs w:val="22"/>
              </w:rPr>
              <w:t xml:space="preserve">VFC </w:t>
            </w:r>
            <w:r>
              <w:rPr>
                <w:rFonts w:eastAsia="Calibri" w:cs="Arial"/>
                <w:szCs w:val="22"/>
              </w:rPr>
              <w:t xml:space="preserve">(S-010A) </w:t>
            </w:r>
            <w:r w:rsidRPr="00E253F1">
              <w:rPr>
                <w:rFonts w:eastAsia="Calibri" w:cs="Arial"/>
                <w:szCs w:val="22"/>
              </w:rPr>
              <w:t xml:space="preserve">of maximum width of </w:t>
            </w:r>
            <w:r>
              <w:rPr>
                <w:rFonts w:eastAsia="Calibri" w:cs="Arial"/>
                <w:szCs w:val="22"/>
              </w:rPr>
              <w:t>9.0</w:t>
            </w:r>
            <w:r w:rsidRPr="00E253F1">
              <w:rPr>
                <w:rFonts w:eastAsia="Calibri" w:cs="Arial"/>
                <w:szCs w:val="22"/>
              </w:rPr>
              <w:t xml:space="preserve"> metres at the property boundary,</w:t>
            </w:r>
          </w:p>
          <w:p w14:paraId="4C8D2E19" w14:textId="77777777" w:rsidR="00592149" w:rsidRPr="00E253F1" w:rsidRDefault="00592149" w:rsidP="00592149">
            <w:pPr>
              <w:numPr>
                <w:ilvl w:val="2"/>
                <w:numId w:val="37"/>
              </w:numPr>
              <w:ind w:left="453" w:hanging="425"/>
              <w:contextualSpacing/>
              <w:jc w:val="both"/>
              <w:rPr>
                <w:rFonts w:eastAsia="Calibri" w:cs="Arial"/>
                <w:szCs w:val="22"/>
              </w:rPr>
            </w:pPr>
            <w:r w:rsidRPr="00E253F1">
              <w:rPr>
                <w:rFonts w:eastAsia="Calibri" w:cs="Arial"/>
                <w:szCs w:val="22"/>
              </w:rPr>
              <w:t>Drainage connection to Council's drainage system,</w:t>
            </w:r>
          </w:p>
          <w:p w14:paraId="5F2E5E6E" w14:textId="77777777" w:rsidR="00592149" w:rsidRPr="00E253F1" w:rsidRDefault="00592149" w:rsidP="00592149">
            <w:pPr>
              <w:numPr>
                <w:ilvl w:val="2"/>
                <w:numId w:val="37"/>
              </w:numPr>
              <w:ind w:left="453" w:hanging="425"/>
              <w:contextualSpacing/>
              <w:jc w:val="both"/>
              <w:rPr>
                <w:rFonts w:eastAsia="Calibri" w:cs="Arial"/>
                <w:szCs w:val="22"/>
              </w:rPr>
            </w:pPr>
            <w:r w:rsidRPr="00E253F1">
              <w:rPr>
                <w:rFonts w:eastAsia="Calibri" w:cs="Arial"/>
                <w:szCs w:val="22"/>
              </w:rPr>
              <w:t>Removal of all driveway surfaces, reinstatement of laybacks to kerb and gutter and reshaping of the footway, all associated with redundant VFCs,</w:t>
            </w:r>
          </w:p>
          <w:p w14:paraId="10E98AA4" w14:textId="77777777" w:rsidR="00592149" w:rsidRPr="00E253F1" w:rsidRDefault="00592149" w:rsidP="00592149">
            <w:pPr>
              <w:numPr>
                <w:ilvl w:val="2"/>
                <w:numId w:val="37"/>
              </w:numPr>
              <w:ind w:left="453" w:hanging="425"/>
              <w:contextualSpacing/>
              <w:jc w:val="both"/>
              <w:rPr>
                <w:rFonts w:eastAsia="Calibri" w:cs="Arial"/>
                <w:szCs w:val="22"/>
              </w:rPr>
            </w:pPr>
            <w:r w:rsidRPr="00E253F1">
              <w:rPr>
                <w:rFonts w:eastAsia="Calibri" w:cs="Arial"/>
                <w:szCs w:val="22"/>
              </w:rPr>
              <w:t>Repair of any damage to the public road including the footway occurring during building works, and</w:t>
            </w:r>
          </w:p>
          <w:p w14:paraId="6A785F89" w14:textId="77777777" w:rsidR="00592149" w:rsidRPr="00E253F1" w:rsidRDefault="00592149" w:rsidP="00592149">
            <w:pPr>
              <w:numPr>
                <w:ilvl w:val="2"/>
                <w:numId w:val="37"/>
              </w:numPr>
              <w:ind w:left="453" w:hanging="425"/>
              <w:contextualSpacing/>
              <w:jc w:val="both"/>
              <w:rPr>
                <w:rFonts w:eastAsia="Calibri" w:cs="Arial"/>
                <w:szCs w:val="22"/>
              </w:rPr>
            </w:pPr>
            <w:r w:rsidRPr="00E253F1">
              <w:rPr>
                <w:rFonts w:eastAsia="Calibri" w:cs="Arial"/>
                <w:szCs w:val="22"/>
              </w:rPr>
              <w:t xml:space="preserve">Reinstatement of the footway reserve and adjustment or relocation of existing public utility services to match the footway design levels as proposed on the approved Work </w:t>
            </w:r>
            <w:r w:rsidRPr="00E253F1">
              <w:rPr>
                <w:rFonts w:eastAsia="Calibri" w:cs="Arial"/>
                <w:szCs w:val="22"/>
              </w:rPr>
              <w:lastRenderedPageBreak/>
              <w:t>Permit. Adjustment or relocation to any public utility services shall be carried out to the requirements of the public utility authority.</w:t>
            </w:r>
          </w:p>
          <w:p w14:paraId="26F6002F" w14:textId="77777777" w:rsidR="00592149" w:rsidRPr="00E253F1" w:rsidRDefault="00592149" w:rsidP="00592149">
            <w:pPr>
              <w:jc w:val="both"/>
              <w:rPr>
                <w:rFonts w:cs="Arial"/>
                <w:szCs w:val="22"/>
              </w:rPr>
            </w:pPr>
          </w:p>
          <w:p w14:paraId="4671D6C0" w14:textId="77777777" w:rsidR="00592149" w:rsidRPr="005D479F" w:rsidRDefault="00592149" w:rsidP="00592149">
            <w:pPr>
              <w:pStyle w:val="ListParagraph"/>
              <w:tabs>
                <w:tab w:val="left" w:pos="1101"/>
              </w:tabs>
              <w:ind w:left="0" w:right="18"/>
              <w:jc w:val="both"/>
              <w:rPr>
                <w:rFonts w:cs="Arial"/>
              </w:rPr>
            </w:pPr>
            <w:r w:rsidRPr="00E253F1">
              <w:rPr>
                <w:rFonts w:cs="Arial"/>
                <w:bCs/>
              </w:rPr>
              <w:t>Note:</w:t>
            </w:r>
            <w:r w:rsidRPr="00E253F1">
              <w:rPr>
                <w:rFonts w:cs="Arial"/>
              </w:rPr>
              <w:t xml:space="preserve"> Council is required to prepare a site survey and design in order to determine the necessary information. The </w:t>
            </w:r>
            <w:r w:rsidRPr="00E253F1">
              <w:rPr>
                <w:rFonts w:cs="Arial"/>
                <w:shd w:val="clear" w:color="auto" w:fill="FFFFFF"/>
              </w:rPr>
              <w:t>consent holder</w:t>
            </w:r>
            <w:r w:rsidRPr="00E253F1">
              <w:rPr>
                <w:rFonts w:cs="Arial"/>
              </w:rPr>
              <w:t xml:space="preserve"> should make application and payment for the Work Permit at least twenty-one (21) days before the information being required and before the issue of the construction certificate. The Work Permit must be approved before any works commencing within the Council road reserve or on Council’s assets.</w:t>
            </w:r>
          </w:p>
        </w:tc>
      </w:tr>
      <w:tr w:rsidR="00592149" w14:paraId="13EB5700" w14:textId="77777777" w:rsidTr="00592149">
        <w:trPr>
          <w:trHeight w:val="115"/>
        </w:trPr>
        <w:tc>
          <w:tcPr>
            <w:tcW w:w="1216" w:type="dxa"/>
            <w:vMerge/>
            <w:vAlign w:val="center"/>
          </w:tcPr>
          <w:p w14:paraId="2DDBDD44" w14:textId="77777777" w:rsidR="00592149" w:rsidRDefault="00592149" w:rsidP="00592149">
            <w:pPr>
              <w:pStyle w:val="ListParagraph"/>
              <w:widowControl w:val="0"/>
              <w:numPr>
                <w:ilvl w:val="1"/>
                <w:numId w:val="6"/>
              </w:numPr>
              <w:ind w:hanging="1000"/>
              <w:jc w:val="both"/>
              <w:rPr>
                <w:rFonts w:ascii="Arial" w:hAnsi="Arial"/>
                <w:sz w:val="24"/>
                <w:lang w:eastAsia="en-AU"/>
              </w:rPr>
            </w:pPr>
          </w:p>
        </w:tc>
        <w:tc>
          <w:tcPr>
            <w:tcW w:w="8535" w:type="dxa"/>
          </w:tcPr>
          <w:p w14:paraId="66C44DD8" w14:textId="77777777" w:rsidR="00592149" w:rsidRPr="008C2A43" w:rsidRDefault="00592149" w:rsidP="00592149">
            <w:pPr>
              <w:jc w:val="both"/>
              <w:rPr>
                <w:rFonts w:cs="Arial"/>
                <w:szCs w:val="20"/>
              </w:rPr>
            </w:pPr>
            <w:r w:rsidRPr="008C2A43">
              <w:rPr>
                <w:rFonts w:cs="Arial"/>
                <w:szCs w:val="20"/>
              </w:rPr>
              <w:t>Condition reason:  To provide and maintain orderly and safe areas for vehicular and pedestrian movement / parking.</w:t>
            </w:r>
          </w:p>
        </w:tc>
      </w:tr>
      <w:tr w:rsidR="00592149" w14:paraId="4B598022" w14:textId="77777777" w:rsidTr="00592149">
        <w:trPr>
          <w:trHeight w:val="115"/>
        </w:trPr>
        <w:tc>
          <w:tcPr>
            <w:tcW w:w="1216" w:type="dxa"/>
            <w:vMerge w:val="restart"/>
          </w:tcPr>
          <w:p w14:paraId="46755452" w14:textId="77777777" w:rsidR="00592149" w:rsidRPr="0087297F" w:rsidRDefault="00592149" w:rsidP="00592149">
            <w:pPr>
              <w:pStyle w:val="ListParagraph"/>
              <w:widowControl w:val="0"/>
              <w:numPr>
                <w:ilvl w:val="1"/>
                <w:numId w:val="6"/>
              </w:numPr>
              <w:ind w:hanging="1000"/>
              <w:jc w:val="both"/>
              <w:rPr>
                <w:rFonts w:ascii="Arial" w:hAnsi="Arial"/>
                <w:sz w:val="24"/>
                <w:lang w:eastAsia="en-AU"/>
              </w:rPr>
            </w:pPr>
          </w:p>
        </w:tc>
        <w:tc>
          <w:tcPr>
            <w:tcW w:w="8535" w:type="dxa"/>
            <w:hideMark/>
          </w:tcPr>
          <w:p w14:paraId="1E30A5E8" w14:textId="77777777" w:rsidR="00592149" w:rsidRPr="003871D6" w:rsidRDefault="00592149" w:rsidP="00592149">
            <w:pPr>
              <w:jc w:val="both"/>
              <w:rPr>
                <w:b/>
                <w:bCs/>
              </w:rPr>
            </w:pPr>
            <w:r w:rsidRPr="003871D6">
              <w:rPr>
                <w:rFonts w:cs="Arial"/>
                <w:b/>
              </w:rPr>
              <w:t>Waste Management Plan</w:t>
            </w:r>
          </w:p>
        </w:tc>
      </w:tr>
      <w:tr w:rsidR="00592149" w14:paraId="4A99D2D8" w14:textId="77777777" w:rsidTr="00592149">
        <w:trPr>
          <w:trHeight w:val="115"/>
        </w:trPr>
        <w:tc>
          <w:tcPr>
            <w:tcW w:w="1216" w:type="dxa"/>
            <w:vMerge/>
            <w:vAlign w:val="center"/>
            <w:hideMark/>
          </w:tcPr>
          <w:p w14:paraId="439583CD" w14:textId="77777777" w:rsidR="00592149" w:rsidRPr="003871D6" w:rsidRDefault="00592149" w:rsidP="00592149">
            <w:pPr>
              <w:jc w:val="both"/>
              <w:rPr>
                <w:rFonts w:ascii="Arial" w:hAnsi="Arial"/>
                <w:sz w:val="24"/>
                <w:lang w:eastAsia="en-AU"/>
              </w:rPr>
            </w:pPr>
          </w:p>
        </w:tc>
        <w:tc>
          <w:tcPr>
            <w:tcW w:w="8535" w:type="dxa"/>
          </w:tcPr>
          <w:p w14:paraId="59EE1514" w14:textId="77777777" w:rsidR="00592149" w:rsidRPr="003871D6" w:rsidRDefault="00592149" w:rsidP="00592149">
            <w:pPr>
              <w:tabs>
                <w:tab w:val="left" w:pos="1134"/>
              </w:tabs>
              <w:ind w:right="18"/>
              <w:contextualSpacing/>
              <w:jc w:val="both"/>
              <w:rPr>
                <w:rFonts w:cs="Arial"/>
                <w:color w:val="000000"/>
                <w:szCs w:val="20"/>
              </w:rPr>
            </w:pPr>
            <w:r w:rsidRPr="003871D6">
              <w:rPr>
                <w:rFonts w:cs="Arial"/>
                <w:color w:val="000000"/>
                <w:szCs w:val="20"/>
              </w:rPr>
              <w:t>Before the issue of a construction certificate, a Waste Management Plan (WMP) must be prepared and provided to the certifier. The plan must include the following matters:</w:t>
            </w:r>
          </w:p>
          <w:p w14:paraId="1DAB96A8" w14:textId="77777777" w:rsidR="00592149" w:rsidRPr="003871D6" w:rsidRDefault="00592149" w:rsidP="00592149">
            <w:pPr>
              <w:pStyle w:val="ListParagraph"/>
              <w:tabs>
                <w:tab w:val="left" w:pos="1134"/>
              </w:tabs>
              <w:ind w:left="1134" w:right="18"/>
              <w:contextualSpacing/>
              <w:jc w:val="both"/>
              <w:rPr>
                <w:rFonts w:cs="Arial"/>
                <w:color w:val="000000"/>
                <w:szCs w:val="20"/>
              </w:rPr>
            </w:pPr>
          </w:p>
          <w:p w14:paraId="5ABF5E35" w14:textId="77777777" w:rsidR="00592149" w:rsidRPr="003871D6" w:rsidRDefault="00592149" w:rsidP="00592149">
            <w:pPr>
              <w:tabs>
                <w:tab w:val="left" w:pos="1134"/>
              </w:tabs>
              <w:ind w:right="18"/>
              <w:contextualSpacing/>
              <w:jc w:val="both"/>
              <w:rPr>
                <w:rFonts w:cs="Arial"/>
                <w:szCs w:val="22"/>
              </w:rPr>
            </w:pPr>
            <w:r w:rsidRPr="003871D6">
              <w:t xml:space="preserve">The plan must be prepared </w:t>
            </w:r>
          </w:p>
          <w:p w14:paraId="7A8DF36A" w14:textId="77777777" w:rsidR="00592149" w:rsidRPr="003871D6" w:rsidRDefault="00592149" w:rsidP="00592149">
            <w:pPr>
              <w:autoSpaceDE w:val="0"/>
              <w:autoSpaceDN w:val="0"/>
              <w:adjustRightInd w:val="0"/>
              <w:jc w:val="both"/>
            </w:pPr>
          </w:p>
          <w:p w14:paraId="32C01362" w14:textId="77777777" w:rsidR="00592149" w:rsidRPr="003871D6" w:rsidRDefault="00592149" w:rsidP="00592149">
            <w:pPr>
              <w:pStyle w:val="ListParagraph"/>
              <w:numPr>
                <w:ilvl w:val="0"/>
                <w:numId w:val="12"/>
              </w:numPr>
              <w:tabs>
                <w:tab w:val="left" w:pos="434"/>
              </w:tabs>
              <w:ind w:left="434" w:hanging="425"/>
              <w:jc w:val="both"/>
            </w:pPr>
            <w:r w:rsidRPr="003871D6">
              <w:t xml:space="preserve">in accordance with: </w:t>
            </w:r>
          </w:p>
          <w:p w14:paraId="0DB46368" w14:textId="77777777" w:rsidR="00592149" w:rsidRPr="003871D6" w:rsidRDefault="00592149" w:rsidP="00592149">
            <w:pPr>
              <w:pStyle w:val="ListParagraph"/>
              <w:numPr>
                <w:ilvl w:val="0"/>
                <w:numId w:val="13"/>
              </w:numPr>
              <w:tabs>
                <w:tab w:val="left" w:pos="859"/>
              </w:tabs>
              <w:ind w:left="859" w:hanging="425"/>
              <w:contextualSpacing/>
              <w:jc w:val="both"/>
            </w:pPr>
            <w:r w:rsidRPr="003871D6">
              <w:t>the Environment Protection Authority’s Waste Classification Guidelines as in force from time to time, and</w:t>
            </w:r>
          </w:p>
          <w:p w14:paraId="5C564739" w14:textId="77777777" w:rsidR="00592149" w:rsidRPr="003871D6" w:rsidRDefault="00592149" w:rsidP="00592149">
            <w:pPr>
              <w:pStyle w:val="ListParagraph"/>
              <w:numPr>
                <w:ilvl w:val="0"/>
                <w:numId w:val="13"/>
              </w:numPr>
              <w:tabs>
                <w:tab w:val="left" w:pos="859"/>
              </w:tabs>
              <w:ind w:left="859" w:hanging="425"/>
              <w:contextualSpacing/>
              <w:jc w:val="both"/>
            </w:pPr>
            <w:r w:rsidRPr="003871D6">
              <w:t xml:space="preserve">a development control plan that provides for waste management that applies to the land on which the work or the clearing of vegetation is carried out, and </w:t>
            </w:r>
          </w:p>
          <w:p w14:paraId="74F7499E" w14:textId="77777777" w:rsidR="00592149" w:rsidRPr="003871D6" w:rsidRDefault="00592149" w:rsidP="00592149">
            <w:pPr>
              <w:autoSpaceDE w:val="0"/>
              <w:autoSpaceDN w:val="0"/>
              <w:adjustRightInd w:val="0"/>
              <w:jc w:val="both"/>
            </w:pPr>
          </w:p>
          <w:p w14:paraId="4DD03286" w14:textId="77777777" w:rsidR="00592149" w:rsidRPr="003871D6" w:rsidRDefault="00592149" w:rsidP="00592149">
            <w:pPr>
              <w:pStyle w:val="ListParagraph"/>
              <w:numPr>
                <w:ilvl w:val="0"/>
                <w:numId w:val="12"/>
              </w:numPr>
              <w:tabs>
                <w:tab w:val="left" w:pos="434"/>
              </w:tabs>
              <w:ind w:left="434" w:hanging="425"/>
              <w:jc w:val="both"/>
            </w:pPr>
            <w:r w:rsidRPr="003871D6">
              <w:t>include the following information—</w:t>
            </w:r>
          </w:p>
          <w:p w14:paraId="472F2FE5" w14:textId="77777777" w:rsidR="00592149" w:rsidRPr="003871D6" w:rsidRDefault="00592149" w:rsidP="00592149">
            <w:pPr>
              <w:pStyle w:val="ListParagraph"/>
              <w:numPr>
                <w:ilvl w:val="0"/>
                <w:numId w:val="27"/>
              </w:numPr>
              <w:tabs>
                <w:tab w:val="left" w:pos="859"/>
              </w:tabs>
              <w:ind w:left="859" w:hanging="425"/>
              <w:contextualSpacing/>
              <w:jc w:val="both"/>
            </w:pPr>
            <w:r w:rsidRPr="003871D6">
              <w:t xml:space="preserve">the contact details of the person removing waste, </w:t>
            </w:r>
          </w:p>
          <w:p w14:paraId="784D4FA3" w14:textId="77777777" w:rsidR="00592149" w:rsidRPr="003871D6" w:rsidRDefault="00592149" w:rsidP="00592149">
            <w:pPr>
              <w:pStyle w:val="ListParagraph"/>
              <w:numPr>
                <w:ilvl w:val="0"/>
                <w:numId w:val="27"/>
              </w:numPr>
              <w:tabs>
                <w:tab w:val="left" w:pos="859"/>
              </w:tabs>
              <w:ind w:left="859" w:hanging="425"/>
              <w:contextualSpacing/>
              <w:jc w:val="both"/>
            </w:pPr>
            <w:r w:rsidRPr="003871D6">
              <w:t xml:space="preserve">an estimate of the type and quantity of waste, </w:t>
            </w:r>
          </w:p>
          <w:p w14:paraId="48F50C30" w14:textId="77777777" w:rsidR="00592149" w:rsidRPr="003871D6" w:rsidRDefault="00592149" w:rsidP="00592149">
            <w:pPr>
              <w:pStyle w:val="ListParagraph"/>
              <w:numPr>
                <w:ilvl w:val="0"/>
                <w:numId w:val="27"/>
              </w:numPr>
              <w:tabs>
                <w:tab w:val="left" w:pos="859"/>
              </w:tabs>
              <w:ind w:left="859" w:hanging="425"/>
              <w:contextualSpacing/>
              <w:jc w:val="both"/>
            </w:pPr>
            <w:r w:rsidRPr="003871D6">
              <w:t xml:space="preserve">whether waste is expected to be reused, recycled or sent to landfill, </w:t>
            </w:r>
          </w:p>
          <w:p w14:paraId="7BE15D88" w14:textId="77777777" w:rsidR="00592149" w:rsidRPr="003871D6" w:rsidRDefault="00592149" w:rsidP="00592149">
            <w:pPr>
              <w:pStyle w:val="ListParagraph"/>
              <w:numPr>
                <w:ilvl w:val="0"/>
                <w:numId w:val="27"/>
              </w:numPr>
              <w:tabs>
                <w:tab w:val="left" w:pos="859"/>
              </w:tabs>
              <w:ind w:left="859" w:hanging="425"/>
              <w:contextualSpacing/>
              <w:jc w:val="both"/>
              <w:rPr>
                <w:rFonts w:cs="Arial"/>
                <w:color w:val="000000"/>
                <w:szCs w:val="20"/>
              </w:rPr>
            </w:pPr>
            <w:r w:rsidRPr="003871D6">
              <w:t xml:space="preserve">the address of the disposal location for waste. </w:t>
            </w:r>
          </w:p>
          <w:p w14:paraId="0FCE3148" w14:textId="77777777" w:rsidR="00592149" w:rsidRPr="003871D6" w:rsidRDefault="00592149" w:rsidP="00592149">
            <w:pPr>
              <w:tabs>
                <w:tab w:val="left" w:pos="1134"/>
              </w:tabs>
              <w:ind w:right="18"/>
              <w:contextualSpacing/>
              <w:jc w:val="both"/>
              <w:rPr>
                <w:szCs w:val="22"/>
              </w:rPr>
            </w:pPr>
          </w:p>
          <w:p w14:paraId="744548D5" w14:textId="77777777" w:rsidR="00592149" w:rsidRPr="003871D6" w:rsidRDefault="00592149" w:rsidP="00592149">
            <w:pPr>
              <w:tabs>
                <w:tab w:val="left" w:pos="1134"/>
              </w:tabs>
              <w:ind w:right="18"/>
              <w:contextualSpacing/>
              <w:jc w:val="both"/>
              <w:rPr>
                <w:rFonts w:cs="Arial"/>
                <w:color w:val="000000"/>
                <w:szCs w:val="20"/>
              </w:rPr>
            </w:pPr>
            <w:r w:rsidRPr="003871D6">
              <w:t>A copy of the waste management plan must be kept on-site at all times while work approved under the development consent is being carried out.</w:t>
            </w:r>
          </w:p>
          <w:p w14:paraId="2107FDA1" w14:textId="77777777" w:rsidR="00592149" w:rsidRPr="003871D6" w:rsidRDefault="00592149" w:rsidP="00592149">
            <w:pPr>
              <w:jc w:val="both"/>
              <w:rPr>
                <w:rFonts w:cs="Calibri"/>
                <w:color w:val="BFBFBF"/>
                <w:szCs w:val="22"/>
              </w:rPr>
            </w:pPr>
            <w:r w:rsidRPr="003871D6">
              <w:rPr>
                <w:rFonts w:cs="Calibri"/>
                <w:color w:val="BFBFBF"/>
              </w:rPr>
              <w:t xml:space="preserve">2.502   </w:t>
            </w:r>
          </w:p>
        </w:tc>
      </w:tr>
      <w:tr w:rsidR="00592149" w14:paraId="7D6F5FA1" w14:textId="77777777" w:rsidTr="00592149">
        <w:trPr>
          <w:trHeight w:val="115"/>
        </w:trPr>
        <w:tc>
          <w:tcPr>
            <w:tcW w:w="1216" w:type="dxa"/>
            <w:vMerge/>
            <w:vAlign w:val="center"/>
            <w:hideMark/>
          </w:tcPr>
          <w:p w14:paraId="0A3A7BA5" w14:textId="77777777" w:rsidR="00592149" w:rsidRDefault="00592149" w:rsidP="00592149">
            <w:pPr>
              <w:jc w:val="both"/>
              <w:rPr>
                <w:rFonts w:ascii="Arial" w:hAnsi="Arial"/>
                <w:sz w:val="24"/>
                <w:lang w:eastAsia="en-AU"/>
              </w:rPr>
            </w:pPr>
          </w:p>
        </w:tc>
        <w:tc>
          <w:tcPr>
            <w:tcW w:w="8535" w:type="dxa"/>
            <w:hideMark/>
          </w:tcPr>
          <w:p w14:paraId="00A60DE3" w14:textId="77777777" w:rsidR="00592149" w:rsidRDefault="00592149" w:rsidP="00592149">
            <w:pPr>
              <w:jc w:val="both"/>
            </w:pPr>
            <w:r>
              <w:rPr>
                <w:rFonts w:cs="Arial"/>
                <w:szCs w:val="18"/>
              </w:rPr>
              <w:t>Condition reason:  To protect and enhance the amenity of the occupants of the development site and the occupants of adjoining sites.</w:t>
            </w:r>
          </w:p>
        </w:tc>
      </w:tr>
      <w:tr w:rsidR="00592149" w14:paraId="441AE56C" w14:textId="77777777" w:rsidTr="00493F70">
        <w:trPr>
          <w:trHeight w:val="115"/>
        </w:trPr>
        <w:tc>
          <w:tcPr>
            <w:tcW w:w="1216" w:type="dxa"/>
            <w:vMerge w:val="restart"/>
          </w:tcPr>
          <w:p w14:paraId="34B49D19" w14:textId="77777777" w:rsidR="00592149" w:rsidRDefault="00592149" w:rsidP="00493F70">
            <w:pPr>
              <w:pStyle w:val="ListParagraph"/>
              <w:widowControl w:val="0"/>
              <w:numPr>
                <w:ilvl w:val="1"/>
                <w:numId w:val="6"/>
              </w:numPr>
              <w:ind w:hanging="1000"/>
              <w:rPr>
                <w:rFonts w:ascii="Arial" w:hAnsi="Arial"/>
                <w:sz w:val="24"/>
                <w:lang w:eastAsia="en-AU"/>
              </w:rPr>
            </w:pPr>
          </w:p>
        </w:tc>
        <w:tc>
          <w:tcPr>
            <w:tcW w:w="8535" w:type="dxa"/>
          </w:tcPr>
          <w:p w14:paraId="0FFBA5F8" w14:textId="77777777" w:rsidR="00592149" w:rsidRPr="00F52015" w:rsidRDefault="00592149" w:rsidP="00592149">
            <w:pPr>
              <w:jc w:val="both"/>
              <w:rPr>
                <w:b/>
              </w:rPr>
            </w:pPr>
            <w:r w:rsidRPr="004C51C0">
              <w:rPr>
                <w:b/>
              </w:rPr>
              <w:t>Bin Carting Route</w:t>
            </w:r>
          </w:p>
        </w:tc>
      </w:tr>
      <w:tr w:rsidR="00592149" w14:paraId="71A865BF" w14:textId="77777777" w:rsidTr="00592149">
        <w:trPr>
          <w:trHeight w:val="115"/>
        </w:trPr>
        <w:tc>
          <w:tcPr>
            <w:tcW w:w="1216" w:type="dxa"/>
            <w:vMerge/>
            <w:vAlign w:val="center"/>
          </w:tcPr>
          <w:p w14:paraId="56E04144" w14:textId="77777777" w:rsidR="00592149" w:rsidRDefault="00592149" w:rsidP="00592149">
            <w:pPr>
              <w:pStyle w:val="ListParagraph"/>
              <w:widowControl w:val="0"/>
              <w:numPr>
                <w:ilvl w:val="1"/>
                <w:numId w:val="6"/>
              </w:numPr>
              <w:ind w:hanging="1000"/>
              <w:jc w:val="both"/>
              <w:rPr>
                <w:rFonts w:ascii="Arial" w:hAnsi="Arial"/>
                <w:sz w:val="24"/>
                <w:lang w:eastAsia="en-AU"/>
              </w:rPr>
            </w:pPr>
          </w:p>
        </w:tc>
        <w:tc>
          <w:tcPr>
            <w:tcW w:w="8535" w:type="dxa"/>
          </w:tcPr>
          <w:p w14:paraId="7434B028" w14:textId="77777777" w:rsidR="00592149" w:rsidRPr="004C51C0" w:rsidRDefault="00592149" w:rsidP="00592149">
            <w:pPr>
              <w:pStyle w:val="ListParagraph"/>
              <w:tabs>
                <w:tab w:val="left" w:pos="2268"/>
              </w:tabs>
              <w:ind w:left="0" w:right="18"/>
              <w:contextualSpacing/>
              <w:jc w:val="both"/>
              <w:rPr>
                <w:rFonts w:cs="Arial"/>
              </w:rPr>
            </w:pPr>
            <w:bookmarkStart w:id="13" w:name="_Hlk102463740"/>
            <w:r w:rsidRPr="004C51C0">
              <w:rPr>
                <w:rFonts w:cs="Arial"/>
              </w:rPr>
              <w:t>The certifier must not issue a construction certificate unless provided with detailed plans that form part of the construction certificate which identify that the bin carting route from the communal bin storage room to the waste collection point identified on stamped plans complies with the following requirements as well as the requirements of Council’s “Waste Management Guide for New Developments”:</w:t>
            </w:r>
          </w:p>
          <w:p w14:paraId="2456E24C" w14:textId="77777777" w:rsidR="00592149" w:rsidRPr="004C51C0" w:rsidRDefault="00592149" w:rsidP="00592149">
            <w:pPr>
              <w:pStyle w:val="ListParagraph"/>
              <w:spacing w:line="256" w:lineRule="auto"/>
              <w:ind w:left="0"/>
              <w:contextualSpacing/>
              <w:jc w:val="both"/>
              <w:rPr>
                <w:rFonts w:cs="Arial"/>
              </w:rPr>
            </w:pPr>
          </w:p>
          <w:bookmarkEnd w:id="13"/>
          <w:p w14:paraId="34344983" w14:textId="77777777" w:rsidR="00592149" w:rsidRPr="004C51C0" w:rsidRDefault="00592149" w:rsidP="00592149">
            <w:pPr>
              <w:pStyle w:val="ListParagraph"/>
              <w:numPr>
                <w:ilvl w:val="0"/>
                <w:numId w:val="30"/>
              </w:numPr>
              <w:ind w:left="567" w:hanging="488"/>
              <w:contextualSpacing/>
              <w:jc w:val="both"/>
              <w:rPr>
                <w:rFonts w:cs="Arial"/>
              </w:rPr>
            </w:pPr>
            <w:r w:rsidRPr="004C51C0">
              <w:rPr>
                <w:rFonts w:cs="Arial"/>
              </w:rPr>
              <w:t xml:space="preserve">Is direct and less than 10.0 metres in length, </w:t>
            </w:r>
          </w:p>
          <w:p w14:paraId="54F50081" w14:textId="77777777" w:rsidR="00592149" w:rsidRPr="004C51C0" w:rsidRDefault="00592149" w:rsidP="00592149">
            <w:pPr>
              <w:pStyle w:val="ListParagraph"/>
              <w:numPr>
                <w:ilvl w:val="0"/>
                <w:numId w:val="30"/>
              </w:numPr>
              <w:ind w:left="567" w:hanging="488"/>
              <w:contextualSpacing/>
              <w:jc w:val="both"/>
              <w:rPr>
                <w:rFonts w:cs="Arial"/>
              </w:rPr>
            </w:pPr>
            <w:r w:rsidRPr="004C51C0">
              <w:rPr>
                <w:rFonts w:cs="Arial"/>
              </w:rPr>
              <w:t>Has a minimum width of 1.5 metres of hard surface;</w:t>
            </w:r>
          </w:p>
          <w:p w14:paraId="56212D81" w14:textId="77777777" w:rsidR="00592149" w:rsidRPr="004C51C0" w:rsidRDefault="00592149" w:rsidP="00592149">
            <w:pPr>
              <w:pStyle w:val="ListParagraph"/>
              <w:numPr>
                <w:ilvl w:val="0"/>
                <w:numId w:val="30"/>
              </w:numPr>
              <w:ind w:left="567" w:hanging="488"/>
              <w:contextualSpacing/>
              <w:jc w:val="both"/>
              <w:rPr>
                <w:rFonts w:cs="Arial"/>
              </w:rPr>
            </w:pPr>
            <w:r w:rsidRPr="004C51C0">
              <w:rPr>
                <w:rFonts w:cs="Arial"/>
              </w:rPr>
              <w:t xml:space="preserve">Is of non-slip material and free from obstacles and steps; </w:t>
            </w:r>
          </w:p>
          <w:p w14:paraId="51DB8322" w14:textId="77777777" w:rsidR="00592149" w:rsidRPr="004C51C0" w:rsidRDefault="00592149" w:rsidP="00592149">
            <w:pPr>
              <w:pStyle w:val="ListParagraph"/>
              <w:numPr>
                <w:ilvl w:val="0"/>
                <w:numId w:val="30"/>
              </w:numPr>
              <w:ind w:left="567" w:hanging="488"/>
              <w:contextualSpacing/>
              <w:jc w:val="both"/>
              <w:rPr>
                <w:rFonts w:cs="Arial"/>
              </w:rPr>
            </w:pPr>
            <w:r w:rsidRPr="004C51C0">
              <w:rPr>
                <w:rFonts w:cs="Arial"/>
              </w:rPr>
              <w:t xml:space="preserve">Has a maximum grade of 1:30 (3%); </w:t>
            </w:r>
          </w:p>
          <w:p w14:paraId="6D427DF3" w14:textId="77777777" w:rsidR="00592149" w:rsidRPr="004C51C0" w:rsidRDefault="00592149" w:rsidP="00592149">
            <w:pPr>
              <w:pStyle w:val="ListParagraph"/>
              <w:numPr>
                <w:ilvl w:val="0"/>
                <w:numId w:val="30"/>
              </w:numPr>
              <w:ind w:left="567" w:hanging="488"/>
              <w:contextualSpacing/>
              <w:jc w:val="both"/>
              <w:rPr>
                <w:rFonts w:cs="Arial"/>
              </w:rPr>
            </w:pPr>
            <w:r w:rsidRPr="004C51C0">
              <w:rPr>
                <w:rFonts w:cs="Arial"/>
              </w:rPr>
              <w:t>Has a kerbside ramp installed at the collection point; and</w:t>
            </w:r>
          </w:p>
          <w:p w14:paraId="2AE6C1E0" w14:textId="77777777" w:rsidR="00592149" w:rsidRPr="00F52015" w:rsidRDefault="00592149" w:rsidP="00592149">
            <w:pPr>
              <w:pStyle w:val="ListParagraph"/>
              <w:numPr>
                <w:ilvl w:val="0"/>
                <w:numId w:val="30"/>
              </w:numPr>
              <w:ind w:left="567" w:hanging="488"/>
              <w:contextualSpacing/>
              <w:jc w:val="both"/>
              <w:rPr>
                <w:rFonts w:cs="Arial"/>
              </w:rPr>
            </w:pPr>
            <w:r w:rsidRPr="004C51C0">
              <w:rPr>
                <w:rFonts w:cs="Arial"/>
              </w:rPr>
              <w:t>Has compliance with Work, Health and Safety legislation and standards</w:t>
            </w:r>
          </w:p>
        </w:tc>
      </w:tr>
      <w:tr w:rsidR="00592149" w14:paraId="251D7F25" w14:textId="77777777" w:rsidTr="00592149">
        <w:trPr>
          <w:trHeight w:val="115"/>
        </w:trPr>
        <w:tc>
          <w:tcPr>
            <w:tcW w:w="1216" w:type="dxa"/>
            <w:vMerge/>
            <w:vAlign w:val="center"/>
          </w:tcPr>
          <w:p w14:paraId="64543324" w14:textId="77777777" w:rsidR="00592149" w:rsidRDefault="00592149" w:rsidP="00592149">
            <w:pPr>
              <w:pStyle w:val="ListParagraph"/>
              <w:widowControl w:val="0"/>
              <w:numPr>
                <w:ilvl w:val="1"/>
                <w:numId w:val="6"/>
              </w:numPr>
              <w:ind w:hanging="1000"/>
              <w:jc w:val="both"/>
              <w:rPr>
                <w:rFonts w:ascii="Arial" w:hAnsi="Arial"/>
                <w:sz w:val="24"/>
                <w:lang w:eastAsia="en-AU"/>
              </w:rPr>
            </w:pPr>
          </w:p>
        </w:tc>
        <w:tc>
          <w:tcPr>
            <w:tcW w:w="8535" w:type="dxa"/>
          </w:tcPr>
          <w:p w14:paraId="0D3AD581" w14:textId="77777777" w:rsidR="00592149" w:rsidRPr="00F52015" w:rsidRDefault="00592149" w:rsidP="00592149">
            <w:pPr>
              <w:jc w:val="both"/>
              <w:rPr>
                <w:rFonts w:cs="Arial"/>
              </w:rPr>
            </w:pPr>
            <w:r w:rsidRPr="00F52015">
              <w:rPr>
                <w:rFonts w:cs="Arial"/>
                <w:bCs/>
              </w:rPr>
              <w:t>Condition reason:  To</w:t>
            </w:r>
            <w:r w:rsidRPr="004C51C0">
              <w:rPr>
                <w:rFonts w:cs="Arial"/>
              </w:rPr>
              <w:t xml:space="preserve"> ensure the orderly collection of waste from the site.</w:t>
            </w:r>
          </w:p>
        </w:tc>
      </w:tr>
      <w:tr w:rsidR="00592149" w14:paraId="30806D4E" w14:textId="77777777" w:rsidTr="00493F70">
        <w:trPr>
          <w:trHeight w:val="115"/>
        </w:trPr>
        <w:tc>
          <w:tcPr>
            <w:tcW w:w="1216" w:type="dxa"/>
            <w:vMerge w:val="restart"/>
          </w:tcPr>
          <w:p w14:paraId="77A37AA4" w14:textId="77777777" w:rsidR="00592149" w:rsidRPr="00F52015" w:rsidRDefault="00592149" w:rsidP="00493F70">
            <w:pPr>
              <w:pStyle w:val="ListParagraph"/>
              <w:widowControl w:val="0"/>
              <w:numPr>
                <w:ilvl w:val="1"/>
                <w:numId w:val="6"/>
              </w:numPr>
              <w:ind w:hanging="1000"/>
              <w:rPr>
                <w:rFonts w:ascii="Arial" w:hAnsi="Arial"/>
                <w:sz w:val="24"/>
                <w:lang w:eastAsia="en-AU"/>
              </w:rPr>
            </w:pPr>
          </w:p>
        </w:tc>
        <w:tc>
          <w:tcPr>
            <w:tcW w:w="8535" w:type="dxa"/>
          </w:tcPr>
          <w:p w14:paraId="55A4DB5D" w14:textId="77777777" w:rsidR="00592149" w:rsidRPr="00BA466F" w:rsidRDefault="00592149" w:rsidP="00592149">
            <w:pPr>
              <w:jc w:val="both"/>
              <w:rPr>
                <w:b/>
              </w:rPr>
            </w:pPr>
            <w:r>
              <w:rPr>
                <w:b/>
              </w:rPr>
              <w:t>Bin Storage Room</w:t>
            </w:r>
          </w:p>
        </w:tc>
      </w:tr>
      <w:tr w:rsidR="00592149" w14:paraId="13A48EE7" w14:textId="77777777" w:rsidTr="00592149">
        <w:trPr>
          <w:trHeight w:val="115"/>
        </w:trPr>
        <w:tc>
          <w:tcPr>
            <w:tcW w:w="1216" w:type="dxa"/>
            <w:vMerge/>
            <w:vAlign w:val="center"/>
          </w:tcPr>
          <w:p w14:paraId="49EE201A" w14:textId="77777777" w:rsidR="00592149" w:rsidRDefault="00592149" w:rsidP="00592149">
            <w:pPr>
              <w:jc w:val="both"/>
              <w:rPr>
                <w:rFonts w:ascii="Arial" w:hAnsi="Arial"/>
                <w:sz w:val="24"/>
                <w:lang w:eastAsia="en-AU"/>
              </w:rPr>
            </w:pPr>
          </w:p>
        </w:tc>
        <w:tc>
          <w:tcPr>
            <w:tcW w:w="8535" w:type="dxa"/>
          </w:tcPr>
          <w:p w14:paraId="4F526C52" w14:textId="77777777" w:rsidR="00592149" w:rsidRPr="006446A7" w:rsidRDefault="00592149" w:rsidP="00592149">
            <w:pPr>
              <w:pStyle w:val="ListParagraph"/>
              <w:rPr>
                <w:bCs/>
              </w:rPr>
            </w:pPr>
            <w:r w:rsidRPr="006446A7">
              <w:rPr>
                <w:bCs/>
              </w:rPr>
              <w:t>The certifier must not issue a construction certificate unless provided with detailed plans that form part of the construction certificate for the communal bin storage room that comply with the following requirements:</w:t>
            </w:r>
          </w:p>
          <w:p w14:paraId="28126EB1" w14:textId="77777777" w:rsidR="00592149" w:rsidRPr="006446A7" w:rsidRDefault="00592149" w:rsidP="00592149">
            <w:pPr>
              <w:pStyle w:val="ListParagraph"/>
              <w:rPr>
                <w:bCs/>
              </w:rPr>
            </w:pPr>
          </w:p>
          <w:p w14:paraId="662D3B2A" w14:textId="77777777" w:rsidR="00592149" w:rsidRPr="006446A7" w:rsidRDefault="00592149" w:rsidP="00592149">
            <w:pPr>
              <w:pStyle w:val="ListParagraph"/>
              <w:numPr>
                <w:ilvl w:val="0"/>
                <w:numId w:val="40"/>
              </w:numPr>
              <w:rPr>
                <w:bCs/>
              </w:rPr>
            </w:pPr>
            <w:r w:rsidRPr="006446A7">
              <w:rPr>
                <w:bCs/>
              </w:rPr>
              <w:t xml:space="preserve">Floors must be constructed of concrete at least 75mm thick and graded and drained to a Sydney Water approved drainage fitting; </w:t>
            </w:r>
          </w:p>
          <w:p w14:paraId="7043A34E" w14:textId="77777777" w:rsidR="00592149" w:rsidRPr="006446A7" w:rsidRDefault="00592149" w:rsidP="00592149">
            <w:pPr>
              <w:pStyle w:val="ListParagraph"/>
              <w:numPr>
                <w:ilvl w:val="0"/>
                <w:numId w:val="40"/>
              </w:numPr>
              <w:rPr>
                <w:bCs/>
              </w:rPr>
            </w:pPr>
            <w:r w:rsidRPr="006446A7">
              <w:rPr>
                <w:bCs/>
              </w:rPr>
              <w:t>Floors must be finished so as to be non-slip with a smooth and even surface;</w:t>
            </w:r>
          </w:p>
          <w:p w14:paraId="6DDCDA80" w14:textId="77777777" w:rsidR="00592149" w:rsidRPr="006446A7" w:rsidRDefault="00592149" w:rsidP="00592149">
            <w:pPr>
              <w:pStyle w:val="ListParagraph"/>
              <w:numPr>
                <w:ilvl w:val="0"/>
                <w:numId w:val="40"/>
              </w:numPr>
              <w:rPr>
                <w:bCs/>
              </w:rPr>
            </w:pPr>
            <w:r w:rsidRPr="006446A7">
              <w:rPr>
                <w:bCs/>
              </w:rPr>
              <w:t xml:space="preserve">A designated room or enclosure and is to have a roof, with a minimum 2.1m unobstructed room height. </w:t>
            </w:r>
          </w:p>
          <w:p w14:paraId="4CB74162" w14:textId="77777777" w:rsidR="00592149" w:rsidRPr="006446A7" w:rsidRDefault="00592149" w:rsidP="00592149">
            <w:pPr>
              <w:pStyle w:val="ListParagraph"/>
              <w:numPr>
                <w:ilvl w:val="0"/>
                <w:numId w:val="40"/>
              </w:numPr>
              <w:rPr>
                <w:bCs/>
              </w:rPr>
            </w:pPr>
            <w:r w:rsidRPr="006446A7">
              <w:rPr>
                <w:bCs/>
              </w:rPr>
              <w:t>Must be compatible with the overall design of the development;</w:t>
            </w:r>
          </w:p>
          <w:p w14:paraId="2D542132" w14:textId="77777777" w:rsidR="00592149" w:rsidRPr="006446A7" w:rsidRDefault="00592149" w:rsidP="00592149">
            <w:pPr>
              <w:pStyle w:val="ListParagraph"/>
              <w:numPr>
                <w:ilvl w:val="0"/>
                <w:numId w:val="40"/>
              </w:numPr>
              <w:rPr>
                <w:bCs/>
              </w:rPr>
            </w:pPr>
            <w:r w:rsidRPr="006446A7">
              <w:rPr>
                <w:bCs/>
              </w:rPr>
              <w:t>Walls must be constructed of solid impervious material;</w:t>
            </w:r>
          </w:p>
          <w:p w14:paraId="0F8A57C7" w14:textId="77777777" w:rsidR="00592149" w:rsidRPr="006446A7" w:rsidRDefault="00592149" w:rsidP="00592149">
            <w:pPr>
              <w:pStyle w:val="ListParagraph"/>
              <w:numPr>
                <w:ilvl w:val="0"/>
                <w:numId w:val="40"/>
              </w:numPr>
              <w:rPr>
                <w:bCs/>
              </w:rPr>
            </w:pPr>
            <w:r w:rsidRPr="006446A7">
              <w:rPr>
                <w:bCs/>
              </w:rPr>
              <w:t>Ceilings must be finished with a smooth faced non-absorbent material capable of being cleaned;</w:t>
            </w:r>
          </w:p>
          <w:p w14:paraId="49563440" w14:textId="77777777" w:rsidR="00592149" w:rsidRPr="006446A7" w:rsidRDefault="00592149" w:rsidP="00592149">
            <w:pPr>
              <w:pStyle w:val="ListParagraph"/>
              <w:numPr>
                <w:ilvl w:val="0"/>
                <w:numId w:val="40"/>
              </w:numPr>
              <w:rPr>
                <w:bCs/>
              </w:rPr>
            </w:pPr>
            <w:r w:rsidRPr="006446A7">
              <w:rPr>
                <w:bCs/>
              </w:rPr>
              <w:t>Walls, ceiling and floors must be finished in a light colour;</w:t>
            </w:r>
          </w:p>
          <w:p w14:paraId="0B1F559E" w14:textId="77777777" w:rsidR="00592149" w:rsidRPr="006446A7" w:rsidRDefault="00592149" w:rsidP="00592149">
            <w:pPr>
              <w:pStyle w:val="ListParagraph"/>
              <w:numPr>
                <w:ilvl w:val="0"/>
                <w:numId w:val="40"/>
              </w:numPr>
              <w:rPr>
                <w:bCs/>
              </w:rPr>
            </w:pPr>
            <w:r w:rsidRPr="006446A7">
              <w:rPr>
                <w:bCs/>
              </w:rPr>
              <w:t>An adequate supply of hot and cold water mixed through a centralised mixing valve with hose cock is to service the room;</w:t>
            </w:r>
          </w:p>
          <w:p w14:paraId="4C24441F" w14:textId="77777777" w:rsidR="00592149" w:rsidRPr="006446A7" w:rsidRDefault="00592149" w:rsidP="00592149">
            <w:pPr>
              <w:pStyle w:val="ListParagraph"/>
              <w:numPr>
                <w:ilvl w:val="0"/>
                <w:numId w:val="40"/>
              </w:numPr>
              <w:rPr>
                <w:bCs/>
              </w:rPr>
            </w:pPr>
            <w:r w:rsidRPr="006446A7">
              <w:rPr>
                <w:bCs/>
              </w:rPr>
              <w:t>A self-closing door openable from within the room;</w:t>
            </w:r>
          </w:p>
          <w:p w14:paraId="26563C2B" w14:textId="77777777" w:rsidR="00592149" w:rsidRPr="006446A7" w:rsidRDefault="00592149" w:rsidP="00592149">
            <w:pPr>
              <w:pStyle w:val="ListParagraph"/>
              <w:numPr>
                <w:ilvl w:val="0"/>
                <w:numId w:val="40"/>
              </w:numPr>
              <w:rPr>
                <w:bCs/>
              </w:rPr>
            </w:pPr>
            <w:r w:rsidRPr="006446A7">
              <w:rPr>
                <w:bCs/>
              </w:rPr>
              <w:t>Must be constructed to prevent the entry of birds and vermin;</w:t>
            </w:r>
          </w:p>
          <w:p w14:paraId="554F0E78" w14:textId="77777777" w:rsidR="00592149" w:rsidRPr="006446A7" w:rsidRDefault="00592149" w:rsidP="00592149">
            <w:pPr>
              <w:pStyle w:val="ListParagraph"/>
              <w:numPr>
                <w:ilvl w:val="0"/>
                <w:numId w:val="40"/>
              </w:numPr>
              <w:rPr>
                <w:bCs/>
              </w:rPr>
            </w:pPr>
            <w:r w:rsidRPr="006446A7">
              <w:rPr>
                <w:bCs/>
              </w:rPr>
              <w:t>Be provided with adequate light and ventilation. Light source must be through controlled light switches located both outside and inside the room;</w:t>
            </w:r>
          </w:p>
          <w:p w14:paraId="54EAEB0F" w14:textId="77777777" w:rsidR="00592149" w:rsidRPr="00D67BDC" w:rsidRDefault="00592149" w:rsidP="00592149">
            <w:pPr>
              <w:pStyle w:val="ListParagraph"/>
              <w:numPr>
                <w:ilvl w:val="0"/>
                <w:numId w:val="40"/>
              </w:numPr>
              <w:rPr>
                <w:bCs/>
              </w:rPr>
            </w:pPr>
            <w:r w:rsidRPr="00D67BDC">
              <w:rPr>
                <w:bCs/>
              </w:rPr>
              <w:t>Any doorways must be 2 metres wide and open outwards; and</w:t>
            </w:r>
          </w:p>
          <w:p w14:paraId="534873A4" w14:textId="77777777" w:rsidR="00592149" w:rsidRPr="006446A7" w:rsidRDefault="00592149" w:rsidP="00592149">
            <w:pPr>
              <w:pStyle w:val="ListParagraph"/>
              <w:numPr>
                <w:ilvl w:val="0"/>
                <w:numId w:val="40"/>
              </w:numPr>
              <w:rPr>
                <w:b/>
              </w:rPr>
            </w:pPr>
            <w:r w:rsidRPr="00D67BDC">
              <w:rPr>
                <w:bCs/>
              </w:rPr>
              <w:t xml:space="preserve">Designed </w:t>
            </w:r>
            <w:r w:rsidRPr="00EA6D33">
              <w:t>to fit the following bin allocations:</w:t>
            </w:r>
          </w:p>
          <w:p w14:paraId="1D894893" w14:textId="77777777" w:rsidR="00592149" w:rsidRDefault="00592149" w:rsidP="00592149">
            <w:pPr>
              <w:jc w:val="both"/>
              <w:rPr>
                <w:rFonts w:cs="Arial"/>
                <w:bCs/>
              </w:rPr>
            </w:pPr>
          </w:p>
          <w:p w14:paraId="36B1FBC1" w14:textId="77777777" w:rsidR="00592149" w:rsidRPr="00EA6D33" w:rsidRDefault="00592149" w:rsidP="00592149">
            <w:pPr>
              <w:pStyle w:val="ListParagraph"/>
            </w:pP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721"/>
              <w:gridCol w:w="2204"/>
            </w:tblGrid>
            <w:tr w:rsidR="00592149" w:rsidRPr="00EA6D33" w14:paraId="570E5DE5" w14:textId="77777777" w:rsidTr="00652BC1">
              <w:trPr>
                <w:trHeight w:val="223"/>
              </w:trPr>
              <w:tc>
                <w:tcPr>
                  <w:tcW w:w="1555" w:type="dxa"/>
                  <w:tcBorders>
                    <w:top w:val="single" w:sz="4" w:space="0" w:color="auto"/>
                    <w:left w:val="single" w:sz="4" w:space="0" w:color="auto"/>
                    <w:bottom w:val="single" w:sz="4" w:space="0" w:color="auto"/>
                    <w:right w:val="single" w:sz="4" w:space="0" w:color="auto"/>
                  </w:tcBorders>
                  <w:vAlign w:val="center"/>
                  <w:hideMark/>
                </w:tcPr>
                <w:p w14:paraId="6513F879" w14:textId="77777777" w:rsidR="00592149" w:rsidRPr="00EA6D33" w:rsidRDefault="00592149" w:rsidP="00592149">
                  <w:pPr>
                    <w:rPr>
                      <w:b/>
                    </w:rPr>
                  </w:pPr>
                  <w:r w:rsidRPr="00EA6D33">
                    <w:rPr>
                      <w:b/>
                    </w:rPr>
                    <w:t>Number</w:t>
                  </w:r>
                </w:p>
              </w:tc>
              <w:tc>
                <w:tcPr>
                  <w:tcW w:w="2721" w:type="dxa"/>
                  <w:tcBorders>
                    <w:top w:val="single" w:sz="4" w:space="0" w:color="auto"/>
                    <w:left w:val="single" w:sz="4" w:space="0" w:color="auto"/>
                    <w:bottom w:val="single" w:sz="4" w:space="0" w:color="auto"/>
                    <w:right w:val="single" w:sz="4" w:space="0" w:color="auto"/>
                  </w:tcBorders>
                  <w:vAlign w:val="center"/>
                  <w:hideMark/>
                </w:tcPr>
                <w:p w14:paraId="4A30203C" w14:textId="77777777" w:rsidR="00592149" w:rsidRPr="00EA6D33" w:rsidRDefault="00592149" w:rsidP="00592149">
                  <w:pPr>
                    <w:rPr>
                      <w:b/>
                    </w:rPr>
                  </w:pPr>
                  <w:r w:rsidRPr="00EA6D33">
                    <w:rPr>
                      <w:b/>
                    </w:rPr>
                    <w:t>Bin Size</w:t>
                  </w:r>
                </w:p>
              </w:tc>
              <w:tc>
                <w:tcPr>
                  <w:tcW w:w="2204" w:type="dxa"/>
                  <w:tcBorders>
                    <w:top w:val="single" w:sz="4" w:space="0" w:color="auto"/>
                    <w:left w:val="single" w:sz="4" w:space="0" w:color="auto"/>
                    <w:bottom w:val="single" w:sz="4" w:space="0" w:color="auto"/>
                    <w:right w:val="single" w:sz="4" w:space="0" w:color="auto"/>
                  </w:tcBorders>
                  <w:vAlign w:val="center"/>
                  <w:hideMark/>
                </w:tcPr>
                <w:p w14:paraId="33517550" w14:textId="77777777" w:rsidR="00592149" w:rsidRPr="00EA6D33" w:rsidRDefault="00592149" w:rsidP="00592149">
                  <w:pPr>
                    <w:rPr>
                      <w:b/>
                    </w:rPr>
                  </w:pPr>
                  <w:r w:rsidRPr="00EA6D33">
                    <w:rPr>
                      <w:b/>
                    </w:rPr>
                    <w:t>Bin Type</w:t>
                  </w:r>
                </w:p>
              </w:tc>
            </w:tr>
            <w:tr w:rsidR="00592149" w:rsidRPr="00EA6D33" w14:paraId="230B50CF" w14:textId="77777777" w:rsidTr="00652BC1">
              <w:trPr>
                <w:trHeight w:val="223"/>
              </w:trPr>
              <w:tc>
                <w:tcPr>
                  <w:tcW w:w="1555" w:type="dxa"/>
                  <w:tcBorders>
                    <w:top w:val="single" w:sz="4" w:space="0" w:color="auto"/>
                    <w:left w:val="single" w:sz="4" w:space="0" w:color="auto"/>
                    <w:bottom w:val="single" w:sz="4" w:space="0" w:color="auto"/>
                    <w:right w:val="single" w:sz="4" w:space="0" w:color="auto"/>
                  </w:tcBorders>
                  <w:vAlign w:val="center"/>
                </w:tcPr>
                <w:p w14:paraId="5D35003E" w14:textId="77777777" w:rsidR="00592149" w:rsidRPr="00EA6D33" w:rsidRDefault="00592149" w:rsidP="00592149">
                  <w:r>
                    <w:t>2</w:t>
                  </w:r>
                </w:p>
              </w:tc>
              <w:tc>
                <w:tcPr>
                  <w:tcW w:w="2721" w:type="dxa"/>
                  <w:tcBorders>
                    <w:top w:val="single" w:sz="4" w:space="0" w:color="auto"/>
                    <w:left w:val="single" w:sz="4" w:space="0" w:color="auto"/>
                    <w:bottom w:val="single" w:sz="4" w:space="0" w:color="auto"/>
                    <w:right w:val="single" w:sz="4" w:space="0" w:color="auto"/>
                  </w:tcBorders>
                  <w:vAlign w:val="center"/>
                  <w:hideMark/>
                </w:tcPr>
                <w:p w14:paraId="5557337F" w14:textId="77777777" w:rsidR="00592149" w:rsidRPr="00EA6D33" w:rsidRDefault="00592149" w:rsidP="00592149">
                  <w:r w:rsidRPr="00EA6D33">
                    <w:t>660L</w:t>
                  </w:r>
                </w:p>
              </w:tc>
              <w:tc>
                <w:tcPr>
                  <w:tcW w:w="2204" w:type="dxa"/>
                  <w:tcBorders>
                    <w:top w:val="single" w:sz="4" w:space="0" w:color="auto"/>
                    <w:left w:val="single" w:sz="4" w:space="0" w:color="auto"/>
                    <w:bottom w:val="single" w:sz="4" w:space="0" w:color="auto"/>
                    <w:right w:val="single" w:sz="4" w:space="0" w:color="auto"/>
                  </w:tcBorders>
                  <w:vAlign w:val="center"/>
                  <w:hideMark/>
                </w:tcPr>
                <w:p w14:paraId="0D5F7B56" w14:textId="77777777" w:rsidR="00592149" w:rsidRPr="00EA6D33" w:rsidRDefault="00592149" w:rsidP="00592149">
                  <w:r w:rsidRPr="00EA6D33">
                    <w:t>Garbage (Red)</w:t>
                  </w:r>
                </w:p>
              </w:tc>
            </w:tr>
            <w:tr w:rsidR="00592149" w:rsidRPr="00EA6D33" w14:paraId="6D91C487" w14:textId="77777777" w:rsidTr="00652BC1">
              <w:trPr>
                <w:trHeight w:val="223"/>
              </w:trPr>
              <w:tc>
                <w:tcPr>
                  <w:tcW w:w="1555" w:type="dxa"/>
                  <w:tcBorders>
                    <w:top w:val="single" w:sz="4" w:space="0" w:color="auto"/>
                    <w:left w:val="single" w:sz="4" w:space="0" w:color="auto"/>
                    <w:bottom w:val="single" w:sz="4" w:space="0" w:color="auto"/>
                    <w:right w:val="single" w:sz="4" w:space="0" w:color="auto"/>
                  </w:tcBorders>
                  <w:vAlign w:val="center"/>
                </w:tcPr>
                <w:p w14:paraId="0427E261" w14:textId="77777777" w:rsidR="00592149" w:rsidRPr="00EA6D33" w:rsidRDefault="00592149" w:rsidP="00592149">
                  <w:r>
                    <w:t>2</w:t>
                  </w:r>
                </w:p>
              </w:tc>
              <w:tc>
                <w:tcPr>
                  <w:tcW w:w="2721" w:type="dxa"/>
                  <w:tcBorders>
                    <w:top w:val="single" w:sz="4" w:space="0" w:color="auto"/>
                    <w:left w:val="single" w:sz="4" w:space="0" w:color="auto"/>
                    <w:bottom w:val="single" w:sz="4" w:space="0" w:color="auto"/>
                    <w:right w:val="single" w:sz="4" w:space="0" w:color="auto"/>
                  </w:tcBorders>
                  <w:vAlign w:val="center"/>
                  <w:hideMark/>
                </w:tcPr>
                <w:p w14:paraId="09245A2A" w14:textId="77777777" w:rsidR="00592149" w:rsidRPr="00EA6D33" w:rsidRDefault="00592149" w:rsidP="00592149">
                  <w:r w:rsidRPr="00EA6D33">
                    <w:t>660L</w:t>
                  </w:r>
                </w:p>
              </w:tc>
              <w:tc>
                <w:tcPr>
                  <w:tcW w:w="2204" w:type="dxa"/>
                  <w:tcBorders>
                    <w:top w:val="single" w:sz="4" w:space="0" w:color="auto"/>
                    <w:left w:val="single" w:sz="4" w:space="0" w:color="auto"/>
                    <w:bottom w:val="single" w:sz="4" w:space="0" w:color="auto"/>
                    <w:right w:val="single" w:sz="4" w:space="0" w:color="auto"/>
                  </w:tcBorders>
                  <w:vAlign w:val="center"/>
                  <w:hideMark/>
                </w:tcPr>
                <w:p w14:paraId="52A3B634" w14:textId="77777777" w:rsidR="00592149" w:rsidRPr="00EA6D33" w:rsidRDefault="00592149" w:rsidP="00592149">
                  <w:r w:rsidRPr="00EA6D33">
                    <w:t>Recycling (Yellow)</w:t>
                  </w:r>
                </w:p>
              </w:tc>
            </w:tr>
            <w:tr w:rsidR="00592149" w:rsidRPr="00EA6D33" w14:paraId="722E8B00" w14:textId="77777777" w:rsidTr="00652BC1">
              <w:trPr>
                <w:trHeight w:val="223"/>
              </w:trPr>
              <w:tc>
                <w:tcPr>
                  <w:tcW w:w="1555" w:type="dxa"/>
                  <w:tcBorders>
                    <w:top w:val="single" w:sz="4" w:space="0" w:color="auto"/>
                    <w:left w:val="single" w:sz="4" w:space="0" w:color="auto"/>
                    <w:bottom w:val="single" w:sz="4" w:space="0" w:color="auto"/>
                    <w:right w:val="single" w:sz="4" w:space="0" w:color="auto"/>
                  </w:tcBorders>
                  <w:vAlign w:val="center"/>
                </w:tcPr>
                <w:p w14:paraId="0C2D4E81" w14:textId="77777777" w:rsidR="00592149" w:rsidRPr="00EA6D33" w:rsidRDefault="00592149" w:rsidP="00592149">
                  <w:r>
                    <w:t>1</w:t>
                  </w:r>
                </w:p>
              </w:tc>
              <w:tc>
                <w:tcPr>
                  <w:tcW w:w="2721" w:type="dxa"/>
                  <w:tcBorders>
                    <w:top w:val="single" w:sz="4" w:space="0" w:color="auto"/>
                    <w:left w:val="single" w:sz="4" w:space="0" w:color="auto"/>
                    <w:bottom w:val="single" w:sz="4" w:space="0" w:color="auto"/>
                    <w:right w:val="single" w:sz="4" w:space="0" w:color="auto"/>
                  </w:tcBorders>
                  <w:vAlign w:val="center"/>
                  <w:hideMark/>
                </w:tcPr>
                <w:p w14:paraId="41296E39" w14:textId="77777777" w:rsidR="00592149" w:rsidRPr="00EA6D33" w:rsidRDefault="00592149" w:rsidP="00592149">
                  <w:r>
                    <w:t>1</w:t>
                  </w:r>
                  <w:r w:rsidRPr="00EA6D33">
                    <w:t>40L</w:t>
                  </w:r>
                </w:p>
              </w:tc>
              <w:tc>
                <w:tcPr>
                  <w:tcW w:w="2204" w:type="dxa"/>
                  <w:tcBorders>
                    <w:top w:val="single" w:sz="4" w:space="0" w:color="auto"/>
                    <w:left w:val="single" w:sz="4" w:space="0" w:color="auto"/>
                    <w:bottom w:val="single" w:sz="4" w:space="0" w:color="auto"/>
                    <w:right w:val="single" w:sz="4" w:space="0" w:color="auto"/>
                  </w:tcBorders>
                  <w:vAlign w:val="center"/>
                  <w:hideMark/>
                </w:tcPr>
                <w:p w14:paraId="6D7665DC" w14:textId="77777777" w:rsidR="00592149" w:rsidRPr="00EA6D33" w:rsidRDefault="00592149" w:rsidP="00592149">
                  <w:r w:rsidRPr="00EA6D33">
                    <w:t>Garden (Green)</w:t>
                  </w:r>
                </w:p>
              </w:tc>
            </w:tr>
          </w:tbl>
          <w:p w14:paraId="7E97765B" w14:textId="77777777" w:rsidR="00592149" w:rsidRPr="00F52015" w:rsidRDefault="00592149" w:rsidP="00592149">
            <w:pPr>
              <w:jc w:val="both"/>
              <w:rPr>
                <w:rFonts w:cs="Arial"/>
                <w:bCs/>
              </w:rPr>
            </w:pPr>
          </w:p>
        </w:tc>
      </w:tr>
      <w:tr w:rsidR="00592149" w14:paraId="322088B4" w14:textId="77777777" w:rsidTr="00592149">
        <w:trPr>
          <w:trHeight w:val="115"/>
        </w:trPr>
        <w:tc>
          <w:tcPr>
            <w:tcW w:w="1216" w:type="dxa"/>
            <w:vMerge/>
            <w:vAlign w:val="center"/>
          </w:tcPr>
          <w:p w14:paraId="2B0AE18D" w14:textId="77777777" w:rsidR="00592149" w:rsidRDefault="00592149" w:rsidP="00592149">
            <w:pPr>
              <w:jc w:val="both"/>
              <w:rPr>
                <w:rFonts w:ascii="Arial" w:hAnsi="Arial"/>
                <w:sz w:val="24"/>
                <w:lang w:eastAsia="en-AU"/>
              </w:rPr>
            </w:pPr>
          </w:p>
        </w:tc>
        <w:tc>
          <w:tcPr>
            <w:tcW w:w="8535" w:type="dxa"/>
          </w:tcPr>
          <w:p w14:paraId="5B7BA973" w14:textId="77777777" w:rsidR="00592149" w:rsidRPr="00F52015" w:rsidRDefault="00592149" w:rsidP="00592149">
            <w:pPr>
              <w:jc w:val="both"/>
              <w:rPr>
                <w:bCs/>
              </w:rPr>
            </w:pPr>
            <w:r w:rsidRPr="00F52015">
              <w:rPr>
                <w:bCs/>
              </w:rPr>
              <w:t>Condition reason: To protect and enhance the amenity of the occupants of the development site and the occupants of adjoining sites.</w:t>
            </w:r>
          </w:p>
        </w:tc>
      </w:tr>
      <w:tr w:rsidR="00592149" w14:paraId="14DFF6CF" w14:textId="77777777" w:rsidTr="00493F70">
        <w:trPr>
          <w:trHeight w:val="115"/>
        </w:trPr>
        <w:tc>
          <w:tcPr>
            <w:tcW w:w="1216" w:type="dxa"/>
            <w:vMerge w:val="restart"/>
          </w:tcPr>
          <w:p w14:paraId="252938C2" w14:textId="77777777" w:rsidR="00592149" w:rsidRDefault="00592149" w:rsidP="00493F70">
            <w:pPr>
              <w:pStyle w:val="ListParagraph"/>
              <w:widowControl w:val="0"/>
              <w:numPr>
                <w:ilvl w:val="1"/>
                <w:numId w:val="6"/>
              </w:numPr>
              <w:ind w:hanging="1000"/>
              <w:rPr>
                <w:rFonts w:ascii="Arial" w:hAnsi="Arial"/>
                <w:sz w:val="24"/>
                <w:lang w:eastAsia="en-AU"/>
              </w:rPr>
            </w:pPr>
          </w:p>
        </w:tc>
        <w:tc>
          <w:tcPr>
            <w:tcW w:w="8535" w:type="dxa"/>
          </w:tcPr>
          <w:p w14:paraId="39733C60" w14:textId="77777777" w:rsidR="00592149" w:rsidRPr="00F52015" w:rsidRDefault="00592149" w:rsidP="00592149">
            <w:pPr>
              <w:jc w:val="both"/>
              <w:rPr>
                <w:szCs w:val="22"/>
              </w:rPr>
            </w:pPr>
            <w:r>
              <w:rPr>
                <w:b/>
              </w:rPr>
              <w:t>Bin Carting Route</w:t>
            </w:r>
          </w:p>
        </w:tc>
      </w:tr>
      <w:tr w:rsidR="00592149" w14:paraId="16038775" w14:textId="77777777" w:rsidTr="00592149">
        <w:trPr>
          <w:trHeight w:val="115"/>
        </w:trPr>
        <w:tc>
          <w:tcPr>
            <w:tcW w:w="1216" w:type="dxa"/>
            <w:vMerge/>
            <w:vAlign w:val="center"/>
          </w:tcPr>
          <w:p w14:paraId="6F0C250F" w14:textId="77777777" w:rsidR="00592149" w:rsidRDefault="00592149" w:rsidP="00592149">
            <w:pPr>
              <w:jc w:val="both"/>
              <w:rPr>
                <w:rFonts w:ascii="Arial" w:hAnsi="Arial"/>
                <w:sz w:val="24"/>
                <w:lang w:eastAsia="en-AU"/>
              </w:rPr>
            </w:pPr>
          </w:p>
        </w:tc>
        <w:tc>
          <w:tcPr>
            <w:tcW w:w="8535" w:type="dxa"/>
          </w:tcPr>
          <w:p w14:paraId="3FF6A3B0" w14:textId="77777777" w:rsidR="00592149" w:rsidRPr="006446A7" w:rsidRDefault="00592149" w:rsidP="00592149">
            <w:pPr>
              <w:pStyle w:val="ListParagraph"/>
              <w:rPr>
                <w:rFonts w:cs="Arial"/>
                <w:bCs/>
              </w:rPr>
            </w:pPr>
            <w:r w:rsidRPr="006446A7">
              <w:rPr>
                <w:rFonts w:cs="Arial"/>
                <w:bCs/>
              </w:rPr>
              <w:t>The certifier must not issue a construction certificate unless provided with detailed plans that form part of the construction certificate which identify that the bin carting route from the communal bin storage room to the waste collection point identified on stamped plans complies with the following requirements:</w:t>
            </w:r>
          </w:p>
          <w:p w14:paraId="73F27EDC" w14:textId="77777777" w:rsidR="00592149" w:rsidRPr="006446A7" w:rsidRDefault="00592149" w:rsidP="00592149">
            <w:pPr>
              <w:pStyle w:val="ListParagraph"/>
              <w:rPr>
                <w:rFonts w:cs="Arial"/>
                <w:bCs/>
              </w:rPr>
            </w:pPr>
          </w:p>
          <w:p w14:paraId="38F9BBA7" w14:textId="77777777" w:rsidR="00592149" w:rsidRPr="006446A7" w:rsidRDefault="00592149" w:rsidP="00592149">
            <w:pPr>
              <w:pStyle w:val="ListParagraph"/>
              <w:numPr>
                <w:ilvl w:val="0"/>
                <w:numId w:val="39"/>
              </w:numPr>
              <w:rPr>
                <w:bCs/>
              </w:rPr>
            </w:pPr>
            <w:r w:rsidRPr="006446A7">
              <w:rPr>
                <w:rFonts w:cs="Arial"/>
                <w:bCs/>
              </w:rPr>
              <w:t xml:space="preserve">Is direct, </w:t>
            </w:r>
          </w:p>
          <w:p w14:paraId="5FA0C7B6" w14:textId="77777777" w:rsidR="00592149" w:rsidRPr="006446A7" w:rsidRDefault="00592149" w:rsidP="00592149">
            <w:pPr>
              <w:pStyle w:val="ListParagraph"/>
              <w:numPr>
                <w:ilvl w:val="0"/>
                <w:numId w:val="39"/>
              </w:numPr>
              <w:rPr>
                <w:bCs/>
              </w:rPr>
            </w:pPr>
            <w:r w:rsidRPr="006446A7">
              <w:rPr>
                <w:rFonts w:cs="Arial"/>
                <w:bCs/>
              </w:rPr>
              <w:t>Has a minimum width of 2.0 metres of hard surface;</w:t>
            </w:r>
          </w:p>
          <w:p w14:paraId="361A8D59" w14:textId="77777777" w:rsidR="00592149" w:rsidRPr="006446A7" w:rsidRDefault="00592149" w:rsidP="00592149">
            <w:pPr>
              <w:pStyle w:val="ListParagraph"/>
              <w:numPr>
                <w:ilvl w:val="0"/>
                <w:numId w:val="39"/>
              </w:numPr>
              <w:rPr>
                <w:bCs/>
              </w:rPr>
            </w:pPr>
            <w:r w:rsidRPr="006446A7">
              <w:rPr>
                <w:rFonts w:cs="Arial"/>
                <w:bCs/>
              </w:rPr>
              <w:t xml:space="preserve">Is of non-slip material and free from obstacles and steps; </w:t>
            </w:r>
          </w:p>
          <w:p w14:paraId="33AD6F51" w14:textId="77777777" w:rsidR="00592149" w:rsidRPr="006446A7" w:rsidRDefault="00592149" w:rsidP="00592149">
            <w:pPr>
              <w:pStyle w:val="ListParagraph"/>
              <w:numPr>
                <w:ilvl w:val="0"/>
                <w:numId w:val="39"/>
              </w:numPr>
              <w:rPr>
                <w:bCs/>
              </w:rPr>
            </w:pPr>
            <w:r w:rsidRPr="006446A7">
              <w:rPr>
                <w:rFonts w:cs="Arial"/>
                <w:bCs/>
              </w:rPr>
              <w:t>Has compliance with Work, Health and Safety legislation and standards</w:t>
            </w:r>
          </w:p>
          <w:p w14:paraId="1F94440E" w14:textId="77777777" w:rsidR="00592149" w:rsidRPr="00F52015" w:rsidRDefault="00592149" w:rsidP="00592149">
            <w:pPr>
              <w:jc w:val="both"/>
              <w:rPr>
                <w:bCs/>
              </w:rPr>
            </w:pPr>
          </w:p>
        </w:tc>
      </w:tr>
      <w:tr w:rsidR="00592149" w14:paraId="66CC1111" w14:textId="77777777" w:rsidTr="00592149">
        <w:trPr>
          <w:trHeight w:val="115"/>
        </w:trPr>
        <w:tc>
          <w:tcPr>
            <w:tcW w:w="1216" w:type="dxa"/>
            <w:vMerge/>
            <w:vAlign w:val="center"/>
          </w:tcPr>
          <w:p w14:paraId="20705A17" w14:textId="77777777" w:rsidR="00592149" w:rsidRDefault="00592149" w:rsidP="00592149">
            <w:pPr>
              <w:jc w:val="both"/>
              <w:rPr>
                <w:rFonts w:ascii="Arial" w:hAnsi="Arial"/>
                <w:sz w:val="24"/>
                <w:lang w:eastAsia="en-AU"/>
              </w:rPr>
            </w:pPr>
          </w:p>
        </w:tc>
        <w:tc>
          <w:tcPr>
            <w:tcW w:w="8535" w:type="dxa"/>
          </w:tcPr>
          <w:p w14:paraId="113CDBE1" w14:textId="77777777" w:rsidR="00592149" w:rsidRPr="00F52015" w:rsidRDefault="00592149" w:rsidP="00592149">
            <w:pPr>
              <w:jc w:val="both"/>
              <w:rPr>
                <w:bCs/>
              </w:rPr>
            </w:pPr>
            <w:r w:rsidRPr="00F52015">
              <w:rPr>
                <w:bCs/>
              </w:rPr>
              <w:t>Condition reason: To protect and enhance the amenity of the occupants of the development site and the occupants of adjoining sites.</w:t>
            </w:r>
          </w:p>
        </w:tc>
      </w:tr>
      <w:tr w:rsidR="00592149" w14:paraId="70E4A484" w14:textId="77777777" w:rsidTr="00493F70">
        <w:trPr>
          <w:trHeight w:val="115"/>
        </w:trPr>
        <w:tc>
          <w:tcPr>
            <w:tcW w:w="1216" w:type="dxa"/>
            <w:vMerge w:val="restart"/>
          </w:tcPr>
          <w:p w14:paraId="3DB79A35" w14:textId="77777777" w:rsidR="00592149" w:rsidRPr="00493F70" w:rsidRDefault="00592149" w:rsidP="00493F70">
            <w:pPr>
              <w:pStyle w:val="ListParagraph"/>
              <w:widowControl w:val="0"/>
              <w:numPr>
                <w:ilvl w:val="1"/>
                <w:numId w:val="6"/>
              </w:numPr>
              <w:ind w:hanging="1000"/>
              <w:rPr>
                <w:rFonts w:ascii="Arial" w:hAnsi="Arial"/>
                <w:sz w:val="24"/>
                <w:lang w:eastAsia="en-AU"/>
              </w:rPr>
            </w:pPr>
          </w:p>
        </w:tc>
        <w:tc>
          <w:tcPr>
            <w:tcW w:w="8535" w:type="dxa"/>
          </w:tcPr>
          <w:p w14:paraId="47A3C5B6" w14:textId="22A2D9B3" w:rsidR="00592149" w:rsidRPr="008B6438" w:rsidRDefault="00592149" w:rsidP="00592149">
            <w:pPr>
              <w:jc w:val="both"/>
              <w:rPr>
                <w:b/>
              </w:rPr>
            </w:pPr>
            <w:r>
              <w:rPr>
                <w:b/>
              </w:rPr>
              <w:t>On-Site Waste Collection</w:t>
            </w:r>
          </w:p>
        </w:tc>
      </w:tr>
      <w:tr w:rsidR="00592149" w14:paraId="6F490B17" w14:textId="77777777" w:rsidTr="00592149">
        <w:trPr>
          <w:trHeight w:val="115"/>
        </w:trPr>
        <w:tc>
          <w:tcPr>
            <w:tcW w:w="1216" w:type="dxa"/>
            <w:vMerge/>
            <w:vAlign w:val="center"/>
          </w:tcPr>
          <w:p w14:paraId="0E884E26" w14:textId="77777777" w:rsidR="00592149" w:rsidRDefault="00592149" w:rsidP="00592149">
            <w:pPr>
              <w:jc w:val="both"/>
              <w:rPr>
                <w:rFonts w:ascii="Arial" w:hAnsi="Arial"/>
                <w:sz w:val="24"/>
                <w:lang w:eastAsia="en-AU"/>
              </w:rPr>
            </w:pPr>
          </w:p>
        </w:tc>
        <w:tc>
          <w:tcPr>
            <w:tcW w:w="8535" w:type="dxa"/>
          </w:tcPr>
          <w:p w14:paraId="1E2AB464" w14:textId="77777777" w:rsidR="00592149" w:rsidRDefault="00592149" w:rsidP="00592149">
            <w:pPr>
              <w:pStyle w:val="ListParagraph"/>
              <w:ind w:left="0"/>
              <w:jc w:val="both"/>
            </w:pPr>
            <w:r>
              <w:t xml:space="preserve">Before the issue of any construction certificate, the certifier must receive written confirmation from Council, that Council has been provided to its satisfaction with the following: </w:t>
            </w:r>
          </w:p>
          <w:p w14:paraId="675716B9" w14:textId="77777777" w:rsidR="00592149" w:rsidRDefault="00592149" w:rsidP="00592149">
            <w:pPr>
              <w:pStyle w:val="ListParagraph"/>
              <w:numPr>
                <w:ilvl w:val="0"/>
                <w:numId w:val="31"/>
              </w:numPr>
              <w:tabs>
                <w:tab w:val="left" w:pos="567"/>
                <w:tab w:val="left" w:pos="2268"/>
              </w:tabs>
              <w:ind w:left="567" w:right="18" w:hanging="567"/>
              <w:contextualSpacing/>
              <w:jc w:val="both"/>
              <w:rPr>
                <w:lang w:eastAsia="en-AU"/>
              </w:rPr>
            </w:pPr>
            <w:r>
              <w:t>Detailed plans showing that the waste storage rooms identified on stamped plans will be capable of being accessed from the designed access roadway by a Heavy Rigid Vehicle (HRV) in accordance with AS2890.2, and that a loading area is available for the vehicle when collecting waste that meets the following requirements:</w:t>
            </w:r>
          </w:p>
          <w:p w14:paraId="130FB278" w14:textId="77777777" w:rsidR="00592149" w:rsidRDefault="00592149" w:rsidP="00592149">
            <w:pPr>
              <w:pStyle w:val="ListParagraph"/>
              <w:numPr>
                <w:ilvl w:val="1"/>
                <w:numId w:val="32"/>
              </w:numPr>
              <w:tabs>
                <w:tab w:val="left" w:pos="1134"/>
                <w:tab w:val="left" w:pos="2268"/>
              </w:tabs>
              <w:ind w:left="1134" w:right="18" w:hanging="567"/>
              <w:contextualSpacing/>
              <w:jc w:val="both"/>
            </w:pPr>
            <w:r>
              <w:t xml:space="preserve">Within 10 metres of </w:t>
            </w:r>
            <w:proofErr w:type="gramStart"/>
            <w:r>
              <w:t>the all</w:t>
            </w:r>
            <w:proofErr w:type="gramEnd"/>
            <w:r>
              <w:t xml:space="preserve"> waste storage rooms or temporary holding area; </w:t>
            </w:r>
          </w:p>
          <w:p w14:paraId="5C3E515A" w14:textId="77777777" w:rsidR="00592149" w:rsidRDefault="00592149" w:rsidP="00592149">
            <w:pPr>
              <w:pStyle w:val="ListParagraph"/>
              <w:numPr>
                <w:ilvl w:val="1"/>
                <w:numId w:val="32"/>
              </w:numPr>
              <w:tabs>
                <w:tab w:val="left" w:pos="1134"/>
                <w:tab w:val="left" w:pos="2268"/>
              </w:tabs>
              <w:ind w:left="1134" w:right="18" w:hanging="567"/>
              <w:contextualSpacing/>
              <w:jc w:val="both"/>
            </w:pPr>
            <w:r>
              <w:t>A separate parking area for the collection vehicle; and</w:t>
            </w:r>
          </w:p>
          <w:p w14:paraId="5DC3C688" w14:textId="77777777" w:rsidR="00592149" w:rsidRDefault="00592149" w:rsidP="00592149">
            <w:pPr>
              <w:pStyle w:val="ListParagraph"/>
              <w:numPr>
                <w:ilvl w:val="1"/>
                <w:numId w:val="32"/>
              </w:numPr>
              <w:tabs>
                <w:tab w:val="left" w:pos="1134"/>
                <w:tab w:val="left" w:pos="2268"/>
              </w:tabs>
              <w:ind w:left="1134" w:right="18" w:hanging="567"/>
              <w:contextualSpacing/>
              <w:jc w:val="both"/>
            </w:pPr>
            <w:r>
              <w:t xml:space="preserve">Include an extra 2 metres at the rear of the vehicle loading area. </w:t>
            </w:r>
          </w:p>
          <w:p w14:paraId="3AA42B45" w14:textId="77777777" w:rsidR="00592149" w:rsidRDefault="00592149" w:rsidP="00592149">
            <w:pPr>
              <w:pStyle w:val="ListParagraph"/>
              <w:numPr>
                <w:ilvl w:val="0"/>
                <w:numId w:val="31"/>
              </w:numPr>
              <w:tabs>
                <w:tab w:val="left" w:pos="567"/>
                <w:tab w:val="left" w:pos="2268"/>
              </w:tabs>
              <w:ind w:left="567" w:right="18" w:hanging="567"/>
              <w:contextualSpacing/>
              <w:jc w:val="both"/>
            </w:pPr>
            <w:r>
              <w:lastRenderedPageBreak/>
              <w:t>Certification from a suitably qualified engineer that the route of travel, loading area and entry and exit points will be constructed so as to support the following loading requirements:</w:t>
            </w:r>
          </w:p>
          <w:p w14:paraId="471CC411" w14:textId="77777777" w:rsidR="00592149" w:rsidRDefault="00592149" w:rsidP="00592149">
            <w:pPr>
              <w:pStyle w:val="ListParagraph"/>
              <w:numPr>
                <w:ilvl w:val="0"/>
                <w:numId w:val="33"/>
              </w:numPr>
              <w:tabs>
                <w:tab w:val="left" w:pos="1134"/>
                <w:tab w:val="left" w:pos="2268"/>
              </w:tabs>
              <w:ind w:right="18" w:hanging="914"/>
              <w:contextualSpacing/>
              <w:jc w:val="both"/>
            </w:pPr>
            <w:r>
              <w:t>Heavy Rigid Vehicle can enter and exit the site in a forward position;</w:t>
            </w:r>
          </w:p>
          <w:p w14:paraId="359A9D63" w14:textId="77777777" w:rsidR="00592149" w:rsidRDefault="00592149" w:rsidP="00592149">
            <w:pPr>
              <w:pStyle w:val="ListParagraph"/>
              <w:numPr>
                <w:ilvl w:val="0"/>
                <w:numId w:val="33"/>
              </w:numPr>
              <w:tabs>
                <w:tab w:val="left" w:pos="1134"/>
                <w:tab w:val="left" w:pos="2268"/>
              </w:tabs>
              <w:ind w:left="1134" w:right="18" w:hanging="567"/>
              <w:contextualSpacing/>
              <w:jc w:val="both"/>
            </w:pPr>
            <w:r>
              <w:t>30 tonne waste collection vehicles;</w:t>
            </w:r>
          </w:p>
          <w:p w14:paraId="0794B74F" w14:textId="77777777" w:rsidR="00592149" w:rsidRPr="008B6438" w:rsidRDefault="00592149" w:rsidP="00592149">
            <w:pPr>
              <w:pStyle w:val="ListParagraph"/>
              <w:numPr>
                <w:ilvl w:val="0"/>
                <w:numId w:val="33"/>
              </w:numPr>
              <w:tabs>
                <w:tab w:val="left" w:pos="1134"/>
                <w:tab w:val="left" w:pos="2268"/>
              </w:tabs>
              <w:ind w:left="1134" w:right="18" w:hanging="567"/>
              <w:contextualSpacing/>
              <w:jc w:val="both"/>
            </w:pPr>
            <w:r>
              <w:t xml:space="preserve">Length of 12 metres; </w:t>
            </w:r>
          </w:p>
        </w:tc>
      </w:tr>
      <w:tr w:rsidR="00592149" w14:paraId="734C1D5E" w14:textId="77777777" w:rsidTr="00592149">
        <w:trPr>
          <w:trHeight w:val="115"/>
        </w:trPr>
        <w:tc>
          <w:tcPr>
            <w:tcW w:w="1216" w:type="dxa"/>
            <w:vMerge/>
            <w:vAlign w:val="center"/>
          </w:tcPr>
          <w:p w14:paraId="603B76CD" w14:textId="77777777" w:rsidR="00592149" w:rsidRPr="008B6438" w:rsidRDefault="00592149" w:rsidP="00592149">
            <w:pPr>
              <w:jc w:val="both"/>
              <w:rPr>
                <w:bCs/>
              </w:rPr>
            </w:pPr>
          </w:p>
        </w:tc>
        <w:tc>
          <w:tcPr>
            <w:tcW w:w="8535" w:type="dxa"/>
          </w:tcPr>
          <w:p w14:paraId="644983A4" w14:textId="77777777" w:rsidR="00592149" w:rsidRPr="00F52015" w:rsidRDefault="00592149" w:rsidP="00592149">
            <w:pPr>
              <w:jc w:val="both"/>
              <w:rPr>
                <w:bCs/>
              </w:rPr>
            </w:pPr>
            <w:r w:rsidRPr="008B6438">
              <w:rPr>
                <w:bCs/>
              </w:rPr>
              <w:t>Condition reason:  To ensure the orderly collection of waste from the site.</w:t>
            </w:r>
          </w:p>
        </w:tc>
      </w:tr>
    </w:tbl>
    <w:p w14:paraId="4A0F837A" w14:textId="77777777" w:rsidR="009072A4" w:rsidRDefault="009072A4" w:rsidP="00F963B9">
      <w:pPr>
        <w:jc w:val="both"/>
        <w:rPr>
          <w:szCs w:val="22"/>
        </w:rPr>
      </w:pPr>
    </w:p>
    <w:p w14:paraId="5033C18D" w14:textId="77777777" w:rsidR="00FD3082" w:rsidRDefault="00FD3082" w:rsidP="00C7485F">
      <w:pPr>
        <w:pStyle w:val="Heading2"/>
      </w:pPr>
      <w:r>
        <w:t>BEFORE BUILDING WORK COMMENCES</w:t>
      </w:r>
    </w:p>
    <w:tbl>
      <w:tblPr>
        <w:tblW w:w="974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6A0" w:firstRow="1" w:lastRow="0" w:firstColumn="1" w:lastColumn="0" w:noHBand="1" w:noVBand="1"/>
      </w:tblPr>
      <w:tblGrid>
        <w:gridCol w:w="959"/>
        <w:gridCol w:w="8788"/>
      </w:tblGrid>
      <w:tr w:rsidR="00FD3082" w14:paraId="4A05F82F" w14:textId="77777777" w:rsidTr="00B444D5">
        <w:tc>
          <w:tcPr>
            <w:tcW w:w="959" w:type="dxa"/>
            <w:vMerge w:val="restart"/>
          </w:tcPr>
          <w:p w14:paraId="6C951D14" w14:textId="77777777" w:rsidR="00FD3082" w:rsidRDefault="00FD3082">
            <w:pPr>
              <w:pStyle w:val="ListParagraph"/>
              <w:widowControl w:val="0"/>
              <w:numPr>
                <w:ilvl w:val="1"/>
                <w:numId w:val="6"/>
              </w:numPr>
              <w:ind w:hanging="1000"/>
              <w:jc w:val="both"/>
              <w:rPr>
                <w:b/>
              </w:rPr>
            </w:pPr>
          </w:p>
        </w:tc>
        <w:tc>
          <w:tcPr>
            <w:tcW w:w="8788" w:type="dxa"/>
            <w:hideMark/>
          </w:tcPr>
          <w:p w14:paraId="2F8986D2" w14:textId="77777777" w:rsidR="00FD3082" w:rsidRDefault="00FD3082" w:rsidP="00F963B9">
            <w:pPr>
              <w:jc w:val="both"/>
              <w:rPr>
                <w:b/>
                <w:bCs/>
              </w:rPr>
            </w:pPr>
            <w:r>
              <w:rPr>
                <w:rFonts w:cs="Arial"/>
                <w:b/>
              </w:rPr>
              <w:t>Certifier details</w:t>
            </w:r>
          </w:p>
        </w:tc>
      </w:tr>
      <w:tr w:rsidR="00FD3082" w14:paraId="7410BA25" w14:textId="77777777" w:rsidTr="00B444D5">
        <w:tc>
          <w:tcPr>
            <w:tcW w:w="959" w:type="dxa"/>
            <w:vMerge/>
            <w:vAlign w:val="center"/>
            <w:hideMark/>
          </w:tcPr>
          <w:p w14:paraId="620F115E" w14:textId="77777777" w:rsidR="00FD3082" w:rsidRDefault="00FD3082" w:rsidP="00F963B9">
            <w:pPr>
              <w:jc w:val="both"/>
              <w:rPr>
                <w:rFonts w:ascii="Arial" w:hAnsi="Arial"/>
                <w:b/>
                <w:sz w:val="24"/>
                <w:lang w:eastAsia="en-AU"/>
              </w:rPr>
            </w:pPr>
          </w:p>
        </w:tc>
        <w:tc>
          <w:tcPr>
            <w:tcW w:w="8788" w:type="dxa"/>
          </w:tcPr>
          <w:p w14:paraId="771A2B5F" w14:textId="77777777" w:rsidR="00FD3082" w:rsidRDefault="00FD3082" w:rsidP="00F963B9">
            <w:pPr>
              <w:tabs>
                <w:tab w:val="left" w:pos="1134"/>
              </w:tabs>
              <w:ind w:right="18"/>
              <w:contextualSpacing/>
              <w:jc w:val="both"/>
              <w:rPr>
                <w:rFonts w:cs="Arial"/>
              </w:rPr>
            </w:pPr>
            <w:r>
              <w:rPr>
                <w:rFonts w:cs="Arial"/>
              </w:rPr>
              <w:t xml:space="preserve">A construction certificate is required for the erection of a building in accordance with this Determination Notice. </w:t>
            </w:r>
          </w:p>
          <w:p w14:paraId="41FECEC0" w14:textId="77777777" w:rsidR="00FD3082" w:rsidRDefault="00FD3082" w:rsidP="00F963B9">
            <w:pPr>
              <w:pStyle w:val="ListParagraph"/>
              <w:tabs>
                <w:tab w:val="left" w:pos="2268"/>
              </w:tabs>
              <w:ind w:left="1134" w:right="18"/>
              <w:jc w:val="both"/>
              <w:rPr>
                <w:rFonts w:cs="Arial"/>
                <w:szCs w:val="22"/>
              </w:rPr>
            </w:pPr>
          </w:p>
          <w:p w14:paraId="674E83AC" w14:textId="77777777" w:rsidR="00FD3082" w:rsidRDefault="00FD3082" w:rsidP="00F963B9">
            <w:pPr>
              <w:jc w:val="both"/>
              <w:rPr>
                <w:rFonts w:cs="Arial"/>
                <w:szCs w:val="22"/>
              </w:rPr>
            </w:pPr>
            <w:r>
              <w:rPr>
                <w:rFonts w:cs="Arial"/>
              </w:rPr>
              <w:t>This Determination Notice does not authorise building work until a principal certifier has been appointed as the principal certifier for the work by (or with the approval of) the consent holder.</w:t>
            </w:r>
          </w:p>
          <w:p w14:paraId="4A1E5B37" w14:textId="77777777" w:rsidR="00FD3082" w:rsidRDefault="00FD3082" w:rsidP="00F963B9">
            <w:pPr>
              <w:jc w:val="both"/>
              <w:rPr>
                <w:rFonts w:cs="Arial"/>
              </w:rPr>
            </w:pPr>
          </w:p>
          <w:p w14:paraId="099E1EE1" w14:textId="77777777" w:rsidR="00FD3082" w:rsidRDefault="00FD3082" w:rsidP="00F963B9">
            <w:pPr>
              <w:jc w:val="both"/>
              <w:rPr>
                <w:rFonts w:cs="Arial"/>
              </w:rPr>
            </w:pPr>
            <w:r>
              <w:rPr>
                <w:rFonts w:cs="Arial"/>
              </w:rPr>
              <w:t xml:space="preserve">The following requirements apply before the commencement of building work in accordance with this Determination Notice: </w:t>
            </w:r>
          </w:p>
          <w:p w14:paraId="121365AC" w14:textId="77777777" w:rsidR="00FD3082" w:rsidRDefault="00FD3082" w:rsidP="00F963B9">
            <w:pPr>
              <w:pStyle w:val="ListParagraph"/>
              <w:ind w:left="1701"/>
              <w:contextualSpacing/>
              <w:jc w:val="both"/>
              <w:rPr>
                <w:rFonts w:cs="Arial"/>
                <w:szCs w:val="22"/>
              </w:rPr>
            </w:pPr>
          </w:p>
          <w:p w14:paraId="0D30395A" w14:textId="77777777" w:rsidR="00FD3082" w:rsidRDefault="00FD3082">
            <w:pPr>
              <w:pStyle w:val="ListParagraph"/>
              <w:numPr>
                <w:ilvl w:val="0"/>
                <w:numId w:val="14"/>
              </w:numPr>
              <w:tabs>
                <w:tab w:val="left" w:pos="434"/>
              </w:tabs>
              <w:ind w:left="434" w:hanging="425"/>
              <w:jc w:val="both"/>
              <w:rPr>
                <w:rFonts w:cs="Arial"/>
                <w:szCs w:val="22"/>
              </w:rPr>
            </w:pPr>
            <w:r>
              <w:rPr>
                <w:rFonts w:cs="Arial"/>
                <w:szCs w:val="22"/>
              </w:rPr>
              <w:t>the principal certifier has, no later than two (2) days before the building work commences, notified the Consent Authority and the Council (if the council is not the Consent Authority) of their appointment as the principal certifier,</w:t>
            </w:r>
          </w:p>
          <w:p w14:paraId="0E14D836" w14:textId="77777777" w:rsidR="00FD3082" w:rsidRDefault="00FD3082">
            <w:pPr>
              <w:pStyle w:val="ListParagraph"/>
              <w:numPr>
                <w:ilvl w:val="0"/>
                <w:numId w:val="14"/>
              </w:numPr>
              <w:tabs>
                <w:tab w:val="left" w:pos="434"/>
              </w:tabs>
              <w:ind w:left="434" w:hanging="425"/>
              <w:jc w:val="both"/>
              <w:rPr>
                <w:rFonts w:cs="Arial"/>
                <w:szCs w:val="22"/>
              </w:rPr>
            </w:pPr>
            <w:r>
              <w:rPr>
                <w:rFonts w:cs="Arial"/>
                <w:szCs w:val="22"/>
              </w:rPr>
              <w:t>the principal certifier has, no later than two (2) days before the building work commences, notified the consent holder of any inspections that are required to be carried out in respect of the building work,</w:t>
            </w:r>
          </w:p>
          <w:p w14:paraId="50B75107" w14:textId="77777777" w:rsidR="00FD3082" w:rsidRDefault="00FD3082">
            <w:pPr>
              <w:pStyle w:val="ListParagraph"/>
              <w:numPr>
                <w:ilvl w:val="0"/>
                <w:numId w:val="14"/>
              </w:numPr>
              <w:tabs>
                <w:tab w:val="left" w:pos="434"/>
              </w:tabs>
              <w:ind w:left="434" w:hanging="425"/>
              <w:jc w:val="both"/>
              <w:rPr>
                <w:rFonts w:cs="Arial"/>
                <w:szCs w:val="22"/>
              </w:rPr>
            </w:pPr>
            <w:r>
              <w:rPr>
                <w:rFonts w:cs="Arial"/>
                <w:szCs w:val="22"/>
              </w:rPr>
              <w:t>the person carrying out the building work has notified the principal certifier that the person will carry out the building work as an owner-builder, if that is the case,</w:t>
            </w:r>
          </w:p>
          <w:p w14:paraId="23AC6957" w14:textId="77777777" w:rsidR="00FD3082" w:rsidRDefault="00FD3082">
            <w:pPr>
              <w:pStyle w:val="ListParagraph"/>
              <w:numPr>
                <w:ilvl w:val="0"/>
                <w:numId w:val="14"/>
              </w:numPr>
              <w:tabs>
                <w:tab w:val="left" w:pos="434"/>
              </w:tabs>
              <w:ind w:left="434" w:hanging="425"/>
              <w:jc w:val="both"/>
              <w:rPr>
                <w:rFonts w:cs="Arial"/>
                <w:szCs w:val="22"/>
              </w:rPr>
            </w:pPr>
            <w:r>
              <w:rPr>
                <w:rFonts w:cs="Arial"/>
                <w:szCs w:val="22"/>
              </w:rPr>
              <w:t xml:space="preserve">the consent holder, if not carrying out the work as an owner-builder, has: </w:t>
            </w:r>
          </w:p>
          <w:p w14:paraId="2851E262" w14:textId="77777777" w:rsidR="00FD3082" w:rsidRDefault="00FD3082">
            <w:pPr>
              <w:pStyle w:val="ListParagraph"/>
              <w:numPr>
                <w:ilvl w:val="0"/>
                <w:numId w:val="15"/>
              </w:numPr>
              <w:tabs>
                <w:tab w:val="left" w:pos="1001"/>
              </w:tabs>
              <w:ind w:left="1001" w:hanging="567"/>
              <w:contextualSpacing/>
              <w:jc w:val="both"/>
              <w:rPr>
                <w:rFonts w:cs="Arial"/>
                <w:szCs w:val="22"/>
              </w:rPr>
            </w:pPr>
            <w:r>
              <w:rPr>
                <w:rFonts w:cs="Arial"/>
                <w:szCs w:val="22"/>
              </w:rPr>
              <w:t>appointed a principal contractor for the building work who must be the holder of a contractor licence if any residential building work is involved, and</w:t>
            </w:r>
          </w:p>
          <w:p w14:paraId="686690C8" w14:textId="77777777" w:rsidR="00FD3082" w:rsidRDefault="00FD3082">
            <w:pPr>
              <w:pStyle w:val="ListParagraph"/>
              <w:numPr>
                <w:ilvl w:val="0"/>
                <w:numId w:val="15"/>
              </w:numPr>
              <w:tabs>
                <w:tab w:val="left" w:pos="1001"/>
              </w:tabs>
              <w:ind w:left="1001" w:hanging="567"/>
              <w:contextualSpacing/>
              <w:jc w:val="both"/>
              <w:rPr>
                <w:rFonts w:cs="Arial"/>
                <w:szCs w:val="22"/>
              </w:rPr>
            </w:pPr>
            <w:r>
              <w:rPr>
                <w:rFonts w:cs="Arial"/>
                <w:szCs w:val="22"/>
              </w:rPr>
              <w:t>notified the principal certifier of the appointment, and</w:t>
            </w:r>
          </w:p>
          <w:p w14:paraId="41CD37ED" w14:textId="77777777" w:rsidR="00FD3082" w:rsidRDefault="00FD3082">
            <w:pPr>
              <w:pStyle w:val="ListParagraph"/>
              <w:numPr>
                <w:ilvl w:val="0"/>
                <w:numId w:val="15"/>
              </w:numPr>
              <w:tabs>
                <w:tab w:val="left" w:pos="1001"/>
              </w:tabs>
              <w:ind w:left="1001" w:hanging="567"/>
              <w:contextualSpacing/>
              <w:jc w:val="both"/>
              <w:rPr>
                <w:rFonts w:cs="Arial"/>
                <w:szCs w:val="22"/>
              </w:rPr>
            </w:pPr>
            <w:r>
              <w:rPr>
                <w:rFonts w:cs="Arial"/>
                <w:szCs w:val="22"/>
              </w:rPr>
              <w:t>unless that person is the principal contractor, notified the principal contractor of any inspections that are required to be carried out in respect of the building work,</w:t>
            </w:r>
          </w:p>
          <w:p w14:paraId="78E74ED1" w14:textId="77777777" w:rsidR="005973CF" w:rsidRPr="00683942" w:rsidRDefault="00FD3082">
            <w:pPr>
              <w:pStyle w:val="ListParagraph"/>
              <w:numPr>
                <w:ilvl w:val="0"/>
                <w:numId w:val="14"/>
              </w:numPr>
              <w:tabs>
                <w:tab w:val="left" w:pos="434"/>
              </w:tabs>
              <w:ind w:left="434" w:hanging="425"/>
              <w:jc w:val="both"/>
              <w:rPr>
                <w:szCs w:val="22"/>
              </w:rPr>
            </w:pPr>
            <w:r>
              <w:rPr>
                <w:rFonts w:cs="Arial"/>
                <w:szCs w:val="22"/>
              </w:rPr>
              <w:t xml:space="preserve">the consent holder has given at least a 2-day notice </w:t>
            </w:r>
            <w:r>
              <w:rPr>
                <w:rFonts w:cs="Arial"/>
                <w:spacing w:val="-2"/>
                <w:szCs w:val="22"/>
              </w:rPr>
              <w:t>to</w:t>
            </w:r>
            <w:r>
              <w:rPr>
                <w:rFonts w:cs="Arial"/>
                <w:szCs w:val="22"/>
              </w:rPr>
              <w:t xml:space="preserve"> the Council, and the principal certifier if not the Council, of the person’s intention to commence the erection of the building.</w:t>
            </w:r>
          </w:p>
          <w:p w14:paraId="5CC7B251" w14:textId="77777777" w:rsidR="00FD3082" w:rsidRDefault="00FD3082" w:rsidP="00F963B9">
            <w:pPr>
              <w:pStyle w:val="ListParagraph"/>
              <w:ind w:firstLine="414"/>
              <w:jc w:val="both"/>
              <w:rPr>
                <w:rFonts w:cs="Calibri"/>
                <w:color w:val="BFBFBF"/>
                <w:szCs w:val="22"/>
              </w:rPr>
            </w:pPr>
            <w:r>
              <w:rPr>
                <w:rFonts w:cs="Calibri"/>
                <w:color w:val="BFBFBF"/>
                <w:szCs w:val="22"/>
              </w:rPr>
              <w:t xml:space="preserve">3.202 </w:t>
            </w:r>
          </w:p>
        </w:tc>
      </w:tr>
      <w:tr w:rsidR="00FD3082" w:rsidRPr="00676154" w14:paraId="695E52C4" w14:textId="77777777" w:rsidTr="00B444D5">
        <w:tc>
          <w:tcPr>
            <w:tcW w:w="959" w:type="dxa"/>
            <w:vMerge/>
            <w:vAlign w:val="center"/>
            <w:hideMark/>
          </w:tcPr>
          <w:p w14:paraId="40C20CC9" w14:textId="77777777" w:rsidR="00FD3082" w:rsidRDefault="00FD3082" w:rsidP="00F963B9">
            <w:pPr>
              <w:jc w:val="both"/>
              <w:rPr>
                <w:rFonts w:ascii="Arial" w:hAnsi="Arial"/>
                <w:b/>
                <w:sz w:val="24"/>
                <w:lang w:eastAsia="en-AU"/>
              </w:rPr>
            </w:pPr>
          </w:p>
        </w:tc>
        <w:tc>
          <w:tcPr>
            <w:tcW w:w="8788" w:type="dxa"/>
            <w:hideMark/>
          </w:tcPr>
          <w:p w14:paraId="6F7151DC" w14:textId="77777777" w:rsidR="00FD3082" w:rsidRPr="00676154" w:rsidRDefault="00FD3082" w:rsidP="00F963B9">
            <w:pPr>
              <w:jc w:val="both"/>
              <w:rPr>
                <w:szCs w:val="22"/>
              </w:rPr>
            </w:pPr>
            <w:r w:rsidRPr="00676154">
              <w:rPr>
                <w:rFonts w:eastAsia="Arial"/>
              </w:rPr>
              <w:t xml:space="preserve">Condition reason:  </w:t>
            </w:r>
            <w:r w:rsidRPr="00676154">
              <w:t>To ensure compliance with the relevant New South Wales legislation.</w:t>
            </w:r>
          </w:p>
        </w:tc>
      </w:tr>
      <w:tr w:rsidR="00297B44" w:rsidRPr="00676154" w14:paraId="31EA4754" w14:textId="77777777" w:rsidTr="00493F70">
        <w:tc>
          <w:tcPr>
            <w:tcW w:w="959" w:type="dxa"/>
            <w:vMerge w:val="restart"/>
          </w:tcPr>
          <w:p w14:paraId="629A0E21" w14:textId="77777777" w:rsidR="00297B44" w:rsidRPr="0087297F" w:rsidRDefault="00297B44" w:rsidP="00493F70">
            <w:pPr>
              <w:pStyle w:val="ListParagraph"/>
              <w:widowControl w:val="0"/>
              <w:numPr>
                <w:ilvl w:val="1"/>
                <w:numId w:val="6"/>
              </w:numPr>
              <w:ind w:hanging="1000"/>
              <w:rPr>
                <w:b/>
              </w:rPr>
            </w:pPr>
          </w:p>
        </w:tc>
        <w:tc>
          <w:tcPr>
            <w:tcW w:w="8788" w:type="dxa"/>
          </w:tcPr>
          <w:p w14:paraId="4B1CFB87" w14:textId="77777777" w:rsidR="00297B44" w:rsidRPr="00297B44" w:rsidRDefault="00297B44" w:rsidP="00F963B9">
            <w:pPr>
              <w:jc w:val="both"/>
              <w:rPr>
                <w:rFonts w:cs="Arial"/>
                <w:b/>
                <w:szCs w:val="20"/>
              </w:rPr>
            </w:pPr>
            <w:bookmarkStart w:id="14" w:name="_Hlk140955130"/>
            <w:r w:rsidRPr="00E4018E">
              <w:rPr>
                <w:rFonts w:cs="Arial"/>
                <w:b/>
                <w:szCs w:val="20"/>
              </w:rPr>
              <w:t>s73 Compliance Certificate</w:t>
            </w:r>
            <w:bookmarkEnd w:id="14"/>
          </w:p>
        </w:tc>
      </w:tr>
      <w:tr w:rsidR="00297B44" w:rsidRPr="00676154" w14:paraId="700C5B2D" w14:textId="77777777" w:rsidTr="00B444D5">
        <w:tc>
          <w:tcPr>
            <w:tcW w:w="959" w:type="dxa"/>
            <w:vMerge/>
            <w:vAlign w:val="center"/>
          </w:tcPr>
          <w:p w14:paraId="03BF40D4" w14:textId="77777777" w:rsidR="00297B44" w:rsidRPr="0087297F" w:rsidRDefault="00297B44">
            <w:pPr>
              <w:pStyle w:val="ListParagraph"/>
              <w:widowControl w:val="0"/>
              <w:numPr>
                <w:ilvl w:val="1"/>
                <w:numId w:val="6"/>
              </w:numPr>
              <w:ind w:hanging="1000"/>
              <w:jc w:val="both"/>
              <w:rPr>
                <w:b/>
              </w:rPr>
            </w:pPr>
          </w:p>
        </w:tc>
        <w:tc>
          <w:tcPr>
            <w:tcW w:w="8788" w:type="dxa"/>
            <w:vAlign w:val="center"/>
          </w:tcPr>
          <w:p w14:paraId="5B26BA4A" w14:textId="77777777" w:rsidR="00297B44" w:rsidRPr="00E4018E" w:rsidRDefault="00297B44" w:rsidP="00F963B9">
            <w:pPr>
              <w:jc w:val="both"/>
              <w:rPr>
                <w:rFonts w:cs="Arial"/>
                <w:szCs w:val="20"/>
              </w:rPr>
            </w:pPr>
            <w:bookmarkStart w:id="15" w:name="_Hlk77248758"/>
            <w:bookmarkStart w:id="16" w:name="_Hlk142936880"/>
            <w:r w:rsidRPr="00E4018E">
              <w:rPr>
                <w:rFonts w:cs="Arial"/>
                <w:szCs w:val="20"/>
              </w:rPr>
              <w:t xml:space="preserve">A Section 73 Compliance Certificate under the </w:t>
            </w:r>
            <w:r w:rsidRPr="00E4018E">
              <w:rPr>
                <w:rFonts w:cs="Arial"/>
                <w:i/>
                <w:iCs/>
                <w:szCs w:val="20"/>
              </w:rPr>
              <w:t>Sydney Water Act 1994</w:t>
            </w:r>
            <w:r w:rsidRPr="00E4018E">
              <w:rPr>
                <w:rFonts w:cs="Arial"/>
                <w:szCs w:val="20"/>
              </w:rPr>
              <w:t xml:space="preserve"> must be obtained from Sydney Water. It is recommended that the </w:t>
            </w:r>
            <w:r w:rsidRPr="00E4018E">
              <w:rPr>
                <w:rFonts w:cs="Arial"/>
                <w:spacing w:val="-2"/>
                <w:szCs w:val="20"/>
              </w:rPr>
              <w:t>consent holder</w:t>
            </w:r>
            <w:r w:rsidRPr="00E4018E">
              <w:rPr>
                <w:rFonts w:cs="Arial"/>
                <w:szCs w:val="20"/>
              </w:rPr>
              <w:t xml:space="preserve"> apply early for the certificate, as there may be water and sewer pipes to be built and this can take some time. This can also impact on other services and building, driveway or landscape design. Application can be made through an authorised Water Servicing Coordinator. For help either visit </w:t>
            </w:r>
            <w:hyperlink r:id="rId19" w:history="1">
              <w:r w:rsidRPr="00E4018E">
                <w:rPr>
                  <w:rStyle w:val="Hyperlink"/>
                  <w:rFonts w:cs="Arial"/>
                  <w:szCs w:val="20"/>
                </w:rPr>
                <w:t>www.sydneywater.com.au</w:t>
              </w:r>
            </w:hyperlink>
            <w:r w:rsidRPr="00E4018E">
              <w:rPr>
                <w:rFonts w:cs="Arial"/>
                <w:szCs w:val="20"/>
              </w:rPr>
              <w:t xml:space="preserve"> &gt; Plumbing, building and developing &gt; Developing &gt; Section 73 Compliance Certificates, or telephone 13 20 92.</w:t>
            </w:r>
            <w:bookmarkEnd w:id="15"/>
          </w:p>
          <w:bookmarkEnd w:id="16"/>
          <w:p w14:paraId="77C58857" w14:textId="77777777" w:rsidR="00297B44" w:rsidRPr="00676154" w:rsidRDefault="00297B44" w:rsidP="00F963B9">
            <w:pPr>
              <w:jc w:val="both"/>
              <w:rPr>
                <w:rFonts w:eastAsia="Arial"/>
              </w:rPr>
            </w:pPr>
          </w:p>
        </w:tc>
      </w:tr>
      <w:tr w:rsidR="00297B44" w:rsidRPr="00676154" w14:paraId="4B34D92B" w14:textId="77777777" w:rsidTr="00B444D5">
        <w:tc>
          <w:tcPr>
            <w:tcW w:w="959" w:type="dxa"/>
            <w:vMerge/>
            <w:vAlign w:val="center"/>
          </w:tcPr>
          <w:p w14:paraId="2512CB01" w14:textId="77777777" w:rsidR="00297B44" w:rsidRPr="0087297F" w:rsidRDefault="00297B44">
            <w:pPr>
              <w:pStyle w:val="ListParagraph"/>
              <w:widowControl w:val="0"/>
              <w:numPr>
                <w:ilvl w:val="1"/>
                <w:numId w:val="6"/>
              </w:numPr>
              <w:ind w:hanging="1000"/>
              <w:jc w:val="both"/>
              <w:rPr>
                <w:b/>
              </w:rPr>
            </w:pPr>
          </w:p>
        </w:tc>
        <w:tc>
          <w:tcPr>
            <w:tcW w:w="8788" w:type="dxa"/>
            <w:vAlign w:val="center"/>
          </w:tcPr>
          <w:p w14:paraId="5D02B05D" w14:textId="77777777" w:rsidR="00297B44" w:rsidRPr="00676154" w:rsidRDefault="00297B44" w:rsidP="00F963B9">
            <w:pPr>
              <w:tabs>
                <w:tab w:val="left" w:pos="2790"/>
              </w:tabs>
              <w:jc w:val="both"/>
              <w:rPr>
                <w:rFonts w:eastAsia="Arial"/>
              </w:rPr>
            </w:pPr>
            <w:bookmarkStart w:id="17" w:name="_Hlk142936886"/>
            <w:r w:rsidRPr="00297B44">
              <w:rPr>
                <w:rFonts w:eastAsia="Arial" w:cs="Arial"/>
                <w:bCs/>
                <w:szCs w:val="20"/>
              </w:rPr>
              <w:t xml:space="preserve">Condition reason:  </w:t>
            </w:r>
            <w:r w:rsidRPr="00297B44">
              <w:rPr>
                <w:rFonts w:cs="Arial"/>
                <w:bCs/>
                <w:szCs w:val="20"/>
              </w:rPr>
              <w:t>To protect existing public and private infrastructure and building works during demolition, construction and ongoing use of the development</w:t>
            </w:r>
            <w:r w:rsidRPr="00E4018E">
              <w:rPr>
                <w:rFonts w:cs="Arial"/>
                <w:szCs w:val="20"/>
              </w:rPr>
              <w:t>.</w:t>
            </w:r>
            <w:bookmarkEnd w:id="17"/>
          </w:p>
        </w:tc>
      </w:tr>
    </w:tbl>
    <w:p w14:paraId="458CDDB4" w14:textId="77777777" w:rsidR="00C7485F" w:rsidRDefault="00C7485F">
      <w:r>
        <w:br w:type="page"/>
      </w:r>
    </w:p>
    <w:tbl>
      <w:tblPr>
        <w:tblW w:w="974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6A0" w:firstRow="1" w:lastRow="0" w:firstColumn="1" w:lastColumn="0" w:noHBand="1" w:noVBand="1"/>
      </w:tblPr>
      <w:tblGrid>
        <w:gridCol w:w="959"/>
        <w:gridCol w:w="8788"/>
      </w:tblGrid>
      <w:tr w:rsidR="00297B44" w14:paraId="6A99C116" w14:textId="77777777" w:rsidTr="00B444D5">
        <w:tc>
          <w:tcPr>
            <w:tcW w:w="959" w:type="dxa"/>
            <w:vMerge w:val="restart"/>
          </w:tcPr>
          <w:p w14:paraId="457C2A5A" w14:textId="103E6A9E" w:rsidR="00297B44" w:rsidRPr="0087297F" w:rsidRDefault="00297B44">
            <w:pPr>
              <w:pStyle w:val="ListParagraph"/>
              <w:widowControl w:val="0"/>
              <w:numPr>
                <w:ilvl w:val="1"/>
                <w:numId w:val="6"/>
              </w:numPr>
              <w:ind w:hanging="1000"/>
              <w:jc w:val="both"/>
              <w:rPr>
                <w:b/>
              </w:rPr>
            </w:pPr>
          </w:p>
        </w:tc>
        <w:tc>
          <w:tcPr>
            <w:tcW w:w="8788" w:type="dxa"/>
            <w:hideMark/>
          </w:tcPr>
          <w:p w14:paraId="47718F78" w14:textId="77777777" w:rsidR="00297B44" w:rsidRDefault="00297B44" w:rsidP="00F963B9">
            <w:pPr>
              <w:jc w:val="both"/>
              <w:rPr>
                <w:b/>
                <w:bCs/>
              </w:rPr>
            </w:pPr>
            <w:r>
              <w:rPr>
                <w:rFonts w:cs="Arial"/>
                <w:b/>
              </w:rPr>
              <w:t>Temporary fence or hoarding</w:t>
            </w:r>
          </w:p>
        </w:tc>
      </w:tr>
      <w:tr w:rsidR="00297B44" w14:paraId="7F6B3BF2" w14:textId="77777777" w:rsidTr="00B444D5">
        <w:tc>
          <w:tcPr>
            <w:tcW w:w="959" w:type="dxa"/>
            <w:vMerge/>
            <w:vAlign w:val="center"/>
            <w:hideMark/>
          </w:tcPr>
          <w:p w14:paraId="279168AC" w14:textId="77777777" w:rsidR="00297B44" w:rsidRDefault="00297B44" w:rsidP="00F963B9">
            <w:pPr>
              <w:jc w:val="both"/>
              <w:rPr>
                <w:rFonts w:ascii="Arial" w:hAnsi="Arial"/>
                <w:sz w:val="24"/>
                <w:lang w:eastAsia="en-AU"/>
              </w:rPr>
            </w:pPr>
          </w:p>
        </w:tc>
        <w:tc>
          <w:tcPr>
            <w:tcW w:w="8788" w:type="dxa"/>
          </w:tcPr>
          <w:p w14:paraId="106955BF" w14:textId="77777777" w:rsidR="00297B44" w:rsidRDefault="00297B44" w:rsidP="00F963B9">
            <w:pPr>
              <w:jc w:val="both"/>
              <w:rPr>
                <w:rFonts w:cs="Arial"/>
              </w:rPr>
            </w:pPr>
            <w:r>
              <w:rPr>
                <w:rFonts w:cs="Arial"/>
              </w:rPr>
              <w:t>A fence must be erected around the area of the development site, except where an existing 1.8 metres high boundary fence is in good condition and can secure the area. Any new fencing must be temporary and at least 1.8 metres high. All fencing must be maintained throughout the construction period to ensure that the work area is secured.</w:t>
            </w:r>
          </w:p>
          <w:p w14:paraId="340B29E6" w14:textId="77777777" w:rsidR="00297B44" w:rsidRDefault="00297B44" w:rsidP="00F963B9">
            <w:pPr>
              <w:jc w:val="both"/>
              <w:rPr>
                <w:rFonts w:cs="Arial"/>
              </w:rPr>
            </w:pPr>
          </w:p>
          <w:p w14:paraId="2B532829" w14:textId="77777777" w:rsidR="00297B44" w:rsidRDefault="00297B44" w:rsidP="00F963B9">
            <w:pPr>
              <w:jc w:val="both"/>
              <w:rPr>
                <w:rFonts w:cs="Arial"/>
              </w:rPr>
            </w:pPr>
            <w:r>
              <w:rPr>
                <w:rFonts w:cs="Arial"/>
              </w:rPr>
              <w:t xml:space="preserve">Where the work is located within 3.6m of a public place, then a Type A or Type B hoarding must be constructed appropriate to the work proposed. An application for a Work Permit for such hoarding must be submitted to Council for approval before the commencement of building work/s. </w:t>
            </w:r>
          </w:p>
          <w:p w14:paraId="30386AF0" w14:textId="77777777" w:rsidR="00297B44" w:rsidRDefault="00297B44" w:rsidP="00F963B9">
            <w:pPr>
              <w:pStyle w:val="ListParagraph"/>
              <w:ind w:firstLine="414"/>
              <w:jc w:val="both"/>
              <w:rPr>
                <w:rFonts w:cs="Calibri"/>
                <w:color w:val="BFBFBF"/>
                <w:szCs w:val="22"/>
              </w:rPr>
            </w:pPr>
            <w:r>
              <w:rPr>
                <w:rFonts w:cs="Calibri"/>
                <w:color w:val="BFBFBF"/>
                <w:szCs w:val="22"/>
              </w:rPr>
              <w:t xml:space="preserve">3.204 </w:t>
            </w:r>
          </w:p>
        </w:tc>
      </w:tr>
      <w:tr w:rsidR="00297B44" w14:paraId="771D9406" w14:textId="77777777" w:rsidTr="00B444D5">
        <w:tc>
          <w:tcPr>
            <w:tcW w:w="959" w:type="dxa"/>
            <w:vMerge/>
            <w:vAlign w:val="center"/>
            <w:hideMark/>
          </w:tcPr>
          <w:p w14:paraId="4FE7AD0C" w14:textId="77777777" w:rsidR="00297B44" w:rsidRDefault="00297B44" w:rsidP="00F963B9">
            <w:pPr>
              <w:jc w:val="both"/>
              <w:rPr>
                <w:rFonts w:ascii="Arial" w:hAnsi="Arial"/>
                <w:sz w:val="24"/>
                <w:lang w:eastAsia="en-AU"/>
              </w:rPr>
            </w:pPr>
          </w:p>
        </w:tc>
        <w:tc>
          <w:tcPr>
            <w:tcW w:w="8788" w:type="dxa"/>
            <w:hideMark/>
          </w:tcPr>
          <w:p w14:paraId="05E68233" w14:textId="77777777" w:rsidR="00297B44" w:rsidRDefault="00297B44" w:rsidP="00F963B9">
            <w:pPr>
              <w:jc w:val="both"/>
              <w:rPr>
                <w:szCs w:val="22"/>
              </w:rPr>
            </w:pPr>
            <w:r>
              <w:rPr>
                <w:rFonts w:eastAsia="Arial" w:cs="Arial"/>
              </w:rPr>
              <w:t xml:space="preserve">Condition reason:  </w:t>
            </w:r>
            <w:r>
              <w:rPr>
                <w:rFonts w:cs="Arial"/>
              </w:rPr>
              <w:t>To ensure works undertaken are carried out in a safe manner in accordance with relevant policies.</w:t>
            </w:r>
          </w:p>
        </w:tc>
      </w:tr>
      <w:tr w:rsidR="00297B44" w14:paraId="7FB432F6" w14:textId="77777777" w:rsidTr="00B444D5">
        <w:tc>
          <w:tcPr>
            <w:tcW w:w="959" w:type="dxa"/>
            <w:vMerge w:val="restart"/>
          </w:tcPr>
          <w:p w14:paraId="44C49E8B" w14:textId="77777777" w:rsidR="00297B44" w:rsidRPr="0087297F" w:rsidRDefault="00297B44">
            <w:pPr>
              <w:pStyle w:val="ListParagraph"/>
              <w:widowControl w:val="0"/>
              <w:numPr>
                <w:ilvl w:val="1"/>
                <w:numId w:val="6"/>
              </w:numPr>
              <w:ind w:hanging="1000"/>
              <w:jc w:val="both"/>
              <w:rPr>
                <w:b/>
              </w:rPr>
            </w:pPr>
          </w:p>
        </w:tc>
        <w:tc>
          <w:tcPr>
            <w:tcW w:w="8788" w:type="dxa"/>
            <w:hideMark/>
          </w:tcPr>
          <w:p w14:paraId="460317C8" w14:textId="77777777" w:rsidR="00297B44" w:rsidRDefault="00297B44" w:rsidP="00F963B9">
            <w:pPr>
              <w:jc w:val="both"/>
              <w:rPr>
                <w:b/>
                <w:bCs/>
              </w:rPr>
            </w:pPr>
            <w:r>
              <w:rPr>
                <w:rFonts w:cs="Arial"/>
                <w:b/>
              </w:rPr>
              <w:t>WC temporary toilet facilities on site</w:t>
            </w:r>
          </w:p>
        </w:tc>
      </w:tr>
      <w:tr w:rsidR="00297B44" w14:paraId="0A3F605D" w14:textId="77777777" w:rsidTr="00B444D5">
        <w:tc>
          <w:tcPr>
            <w:tcW w:w="959" w:type="dxa"/>
            <w:vMerge/>
            <w:vAlign w:val="center"/>
            <w:hideMark/>
          </w:tcPr>
          <w:p w14:paraId="3F14095E" w14:textId="77777777" w:rsidR="00297B44" w:rsidRPr="0087297F" w:rsidRDefault="00297B44">
            <w:pPr>
              <w:pStyle w:val="ListParagraph"/>
              <w:widowControl w:val="0"/>
              <w:numPr>
                <w:ilvl w:val="1"/>
                <w:numId w:val="6"/>
              </w:numPr>
              <w:ind w:hanging="1000"/>
              <w:jc w:val="both"/>
              <w:rPr>
                <w:b/>
              </w:rPr>
            </w:pPr>
          </w:p>
        </w:tc>
        <w:tc>
          <w:tcPr>
            <w:tcW w:w="8788" w:type="dxa"/>
            <w:hideMark/>
          </w:tcPr>
          <w:p w14:paraId="7EB83AAE" w14:textId="77777777" w:rsidR="00297B44" w:rsidRDefault="00297B44" w:rsidP="00F963B9">
            <w:pPr>
              <w:pStyle w:val="ListParagraph"/>
              <w:tabs>
                <w:tab w:val="left" w:pos="1134"/>
              </w:tabs>
              <w:ind w:left="0" w:right="18"/>
              <w:contextualSpacing/>
              <w:jc w:val="both"/>
              <w:rPr>
                <w:rFonts w:cs="Arial"/>
              </w:rPr>
            </w:pPr>
            <w:r>
              <w:rPr>
                <w:rFonts w:cs="Arial"/>
              </w:rPr>
              <w:t>Before the commencement of work, the consent holder must provide a temporary on-site toilet if access to existing toilets on site is not adequate/available. Temporary on-site toilet facilities must be installed and be adequately maintained throughout the construction period.</w:t>
            </w:r>
          </w:p>
          <w:p w14:paraId="7CB015C0" w14:textId="77777777" w:rsidR="00297B44" w:rsidRDefault="00297B44" w:rsidP="00F963B9">
            <w:pPr>
              <w:pStyle w:val="ListParagraph"/>
              <w:ind w:firstLine="414"/>
              <w:jc w:val="both"/>
              <w:rPr>
                <w:rFonts w:cs="Calibri"/>
                <w:color w:val="BFBFBF"/>
                <w:szCs w:val="22"/>
              </w:rPr>
            </w:pPr>
            <w:r>
              <w:rPr>
                <w:rFonts w:cs="Calibri"/>
                <w:color w:val="BFBFBF"/>
                <w:szCs w:val="22"/>
              </w:rPr>
              <w:t>3.206</w:t>
            </w:r>
          </w:p>
        </w:tc>
      </w:tr>
      <w:tr w:rsidR="00297B44" w:rsidRPr="00676154" w14:paraId="28FFB66A" w14:textId="77777777" w:rsidTr="00B444D5">
        <w:tc>
          <w:tcPr>
            <w:tcW w:w="959" w:type="dxa"/>
            <w:vMerge/>
            <w:vAlign w:val="center"/>
            <w:hideMark/>
          </w:tcPr>
          <w:p w14:paraId="3C607BC5" w14:textId="77777777" w:rsidR="00297B44" w:rsidRPr="0087297F" w:rsidRDefault="00297B44">
            <w:pPr>
              <w:pStyle w:val="ListParagraph"/>
              <w:widowControl w:val="0"/>
              <w:numPr>
                <w:ilvl w:val="1"/>
                <w:numId w:val="6"/>
              </w:numPr>
              <w:ind w:hanging="1000"/>
              <w:jc w:val="both"/>
              <w:rPr>
                <w:b/>
              </w:rPr>
            </w:pPr>
          </w:p>
        </w:tc>
        <w:tc>
          <w:tcPr>
            <w:tcW w:w="8788" w:type="dxa"/>
            <w:hideMark/>
          </w:tcPr>
          <w:p w14:paraId="5C78FFF1" w14:textId="77777777" w:rsidR="00297B44" w:rsidRPr="00676154" w:rsidRDefault="00297B44" w:rsidP="00F963B9">
            <w:pPr>
              <w:jc w:val="both"/>
              <w:rPr>
                <w:szCs w:val="22"/>
              </w:rPr>
            </w:pPr>
            <w:r w:rsidRPr="00676154">
              <w:rPr>
                <w:rFonts w:eastAsia="Arial"/>
              </w:rPr>
              <w:t xml:space="preserve">Condition reason:  </w:t>
            </w:r>
            <w:r w:rsidRPr="00676154">
              <w:t>To ensure compliance with the relevant New South Wales legislation.</w:t>
            </w:r>
          </w:p>
        </w:tc>
      </w:tr>
      <w:tr w:rsidR="00297B44" w14:paraId="15B28B77" w14:textId="77777777" w:rsidTr="00B444D5">
        <w:tc>
          <w:tcPr>
            <w:tcW w:w="959" w:type="dxa"/>
            <w:vMerge w:val="restart"/>
          </w:tcPr>
          <w:p w14:paraId="7505CFA1" w14:textId="77777777" w:rsidR="00297B44" w:rsidRPr="0087297F" w:rsidRDefault="00297B44">
            <w:pPr>
              <w:pStyle w:val="ListParagraph"/>
              <w:widowControl w:val="0"/>
              <w:numPr>
                <w:ilvl w:val="1"/>
                <w:numId w:val="6"/>
              </w:numPr>
              <w:ind w:hanging="1000"/>
              <w:jc w:val="both"/>
              <w:rPr>
                <w:b/>
              </w:rPr>
            </w:pPr>
          </w:p>
        </w:tc>
        <w:tc>
          <w:tcPr>
            <w:tcW w:w="8788" w:type="dxa"/>
            <w:hideMark/>
          </w:tcPr>
          <w:p w14:paraId="7AFB4C7F" w14:textId="77777777" w:rsidR="00297B44" w:rsidRDefault="00297B44" w:rsidP="00F963B9">
            <w:pPr>
              <w:jc w:val="both"/>
              <w:rPr>
                <w:b/>
                <w:bCs/>
              </w:rPr>
            </w:pPr>
            <w:r>
              <w:rPr>
                <w:rFonts w:cs="Arial"/>
                <w:b/>
              </w:rPr>
              <w:t>Install Erosion control</w:t>
            </w:r>
          </w:p>
        </w:tc>
      </w:tr>
      <w:tr w:rsidR="00297B44" w14:paraId="00663C2B" w14:textId="77777777" w:rsidTr="00B444D5">
        <w:tc>
          <w:tcPr>
            <w:tcW w:w="959" w:type="dxa"/>
            <w:vMerge/>
            <w:vAlign w:val="center"/>
            <w:hideMark/>
          </w:tcPr>
          <w:p w14:paraId="7D9D1A49" w14:textId="77777777" w:rsidR="00297B44" w:rsidRPr="0087297F" w:rsidRDefault="00297B44">
            <w:pPr>
              <w:pStyle w:val="ListParagraph"/>
              <w:widowControl w:val="0"/>
              <w:numPr>
                <w:ilvl w:val="1"/>
                <w:numId w:val="6"/>
              </w:numPr>
              <w:ind w:hanging="1000"/>
              <w:jc w:val="both"/>
              <w:rPr>
                <w:b/>
              </w:rPr>
            </w:pPr>
          </w:p>
        </w:tc>
        <w:tc>
          <w:tcPr>
            <w:tcW w:w="8788" w:type="dxa"/>
            <w:hideMark/>
          </w:tcPr>
          <w:p w14:paraId="0F065C5B" w14:textId="77777777" w:rsidR="00297B44" w:rsidRDefault="00297B44" w:rsidP="00F963B9">
            <w:pPr>
              <w:jc w:val="both"/>
              <w:rPr>
                <w:rFonts w:cs="Arial"/>
              </w:rPr>
            </w:pPr>
            <w:r>
              <w:rPr>
                <w:rFonts w:cs="Arial"/>
              </w:rPr>
              <w:t xml:space="preserve">Before the commencement of any site or building work, the principal certifier must be satisfied the erosion and sediment controls in the erosion and sediment control plan, (as approved by the principal certifier) are in place until the site is rectified (at least 70% ground cover achieved over any bare ground on site). </w:t>
            </w:r>
          </w:p>
          <w:p w14:paraId="0211D007" w14:textId="77777777" w:rsidR="00297B44" w:rsidRDefault="00297B44" w:rsidP="00F963B9">
            <w:pPr>
              <w:pStyle w:val="ListParagraph"/>
              <w:ind w:firstLine="414"/>
              <w:jc w:val="both"/>
              <w:rPr>
                <w:rFonts w:cs="Calibri"/>
                <w:color w:val="BFBFBF"/>
                <w:szCs w:val="22"/>
              </w:rPr>
            </w:pPr>
            <w:r>
              <w:rPr>
                <w:rFonts w:cs="Calibri"/>
                <w:color w:val="BFBFBF"/>
                <w:szCs w:val="22"/>
              </w:rPr>
              <w:t>3.207</w:t>
            </w:r>
          </w:p>
        </w:tc>
      </w:tr>
      <w:tr w:rsidR="00297B44" w14:paraId="1042EFCB" w14:textId="77777777" w:rsidTr="00B444D5">
        <w:tc>
          <w:tcPr>
            <w:tcW w:w="959" w:type="dxa"/>
            <w:vMerge/>
            <w:vAlign w:val="center"/>
            <w:hideMark/>
          </w:tcPr>
          <w:p w14:paraId="6D1EE3C2" w14:textId="77777777" w:rsidR="00297B44" w:rsidRPr="0087297F" w:rsidRDefault="00297B44">
            <w:pPr>
              <w:pStyle w:val="ListParagraph"/>
              <w:widowControl w:val="0"/>
              <w:numPr>
                <w:ilvl w:val="1"/>
                <w:numId w:val="6"/>
              </w:numPr>
              <w:ind w:hanging="1000"/>
              <w:jc w:val="both"/>
              <w:rPr>
                <w:b/>
              </w:rPr>
            </w:pPr>
          </w:p>
        </w:tc>
        <w:tc>
          <w:tcPr>
            <w:tcW w:w="8788" w:type="dxa"/>
            <w:hideMark/>
          </w:tcPr>
          <w:p w14:paraId="55148BC5" w14:textId="77777777" w:rsidR="00297B44" w:rsidRDefault="00297B44" w:rsidP="00F963B9">
            <w:pPr>
              <w:jc w:val="both"/>
              <w:rPr>
                <w:szCs w:val="22"/>
              </w:rPr>
            </w:pPr>
            <w:r>
              <w:rPr>
                <w:rFonts w:eastAsia="Arial" w:cs="Arial"/>
              </w:rPr>
              <w:t xml:space="preserve">Condition reason:  </w:t>
            </w:r>
            <w:r>
              <w:rPr>
                <w:rFonts w:cs="Arial"/>
              </w:rPr>
              <w:t>To protect existing public and private infrastructure and building works during demolition, construction and ongoing use of the development.</w:t>
            </w:r>
          </w:p>
        </w:tc>
      </w:tr>
      <w:tr w:rsidR="00297B44" w14:paraId="121D82C0" w14:textId="77777777" w:rsidTr="00B444D5">
        <w:tc>
          <w:tcPr>
            <w:tcW w:w="959" w:type="dxa"/>
            <w:vMerge w:val="restart"/>
          </w:tcPr>
          <w:p w14:paraId="72F5EF72" w14:textId="77777777" w:rsidR="00297B44" w:rsidRPr="0087297F" w:rsidRDefault="00297B44">
            <w:pPr>
              <w:pStyle w:val="ListParagraph"/>
              <w:widowControl w:val="0"/>
              <w:numPr>
                <w:ilvl w:val="1"/>
                <w:numId w:val="6"/>
              </w:numPr>
              <w:ind w:hanging="1000"/>
              <w:jc w:val="both"/>
              <w:rPr>
                <w:b/>
              </w:rPr>
            </w:pPr>
          </w:p>
        </w:tc>
        <w:tc>
          <w:tcPr>
            <w:tcW w:w="8788" w:type="dxa"/>
            <w:hideMark/>
          </w:tcPr>
          <w:p w14:paraId="5FEFEB2A" w14:textId="77777777" w:rsidR="00297B44" w:rsidRDefault="00297B44" w:rsidP="00F963B9">
            <w:pPr>
              <w:jc w:val="both"/>
              <w:rPr>
                <w:b/>
                <w:bCs/>
              </w:rPr>
            </w:pPr>
            <w:r>
              <w:rPr>
                <w:rFonts w:cs="Arial"/>
                <w:b/>
              </w:rPr>
              <w:t>Soil and water management warning sign</w:t>
            </w:r>
          </w:p>
        </w:tc>
      </w:tr>
      <w:tr w:rsidR="00297B44" w14:paraId="3AE41177" w14:textId="77777777" w:rsidTr="00B444D5">
        <w:tc>
          <w:tcPr>
            <w:tcW w:w="959" w:type="dxa"/>
            <w:vMerge/>
            <w:vAlign w:val="center"/>
            <w:hideMark/>
          </w:tcPr>
          <w:p w14:paraId="112DC716" w14:textId="77777777" w:rsidR="00297B44" w:rsidRPr="0087297F" w:rsidRDefault="00297B44">
            <w:pPr>
              <w:pStyle w:val="ListParagraph"/>
              <w:widowControl w:val="0"/>
              <w:numPr>
                <w:ilvl w:val="1"/>
                <w:numId w:val="6"/>
              </w:numPr>
              <w:ind w:hanging="1000"/>
              <w:jc w:val="both"/>
              <w:rPr>
                <w:b/>
              </w:rPr>
            </w:pPr>
          </w:p>
        </w:tc>
        <w:tc>
          <w:tcPr>
            <w:tcW w:w="8788" w:type="dxa"/>
            <w:hideMark/>
          </w:tcPr>
          <w:p w14:paraId="243B4779" w14:textId="77777777" w:rsidR="00297B44" w:rsidRDefault="00297B44" w:rsidP="00F963B9">
            <w:pPr>
              <w:pStyle w:val="ListParagraph"/>
              <w:tabs>
                <w:tab w:val="left" w:pos="1134"/>
              </w:tabs>
              <w:ind w:left="0" w:right="18"/>
              <w:contextualSpacing/>
              <w:jc w:val="both"/>
              <w:rPr>
                <w:rFonts w:cs="Arial"/>
              </w:rPr>
            </w:pPr>
            <w:r>
              <w:rPr>
                <w:rFonts w:cs="Arial"/>
              </w:rPr>
              <w:t>Council’s warning sign for Soil and Water Management must be displayed throughout the construction period at the most prominent point of the site, visible to both the street and site.</w:t>
            </w:r>
          </w:p>
          <w:p w14:paraId="1131B471" w14:textId="77777777" w:rsidR="00297B44" w:rsidRDefault="00297B44" w:rsidP="00F963B9">
            <w:pPr>
              <w:pStyle w:val="ListParagraph"/>
              <w:ind w:firstLine="414"/>
              <w:jc w:val="both"/>
              <w:rPr>
                <w:rFonts w:cs="Calibri"/>
                <w:color w:val="BFBFBF"/>
                <w:szCs w:val="22"/>
              </w:rPr>
            </w:pPr>
            <w:r>
              <w:rPr>
                <w:rFonts w:cs="Calibri"/>
                <w:color w:val="BFBFBF"/>
                <w:szCs w:val="22"/>
              </w:rPr>
              <w:t>3.208</w:t>
            </w:r>
          </w:p>
        </w:tc>
      </w:tr>
      <w:tr w:rsidR="00297B44" w14:paraId="388591D7" w14:textId="77777777" w:rsidTr="00B444D5">
        <w:tc>
          <w:tcPr>
            <w:tcW w:w="959" w:type="dxa"/>
            <w:vMerge/>
            <w:vAlign w:val="center"/>
            <w:hideMark/>
          </w:tcPr>
          <w:p w14:paraId="5A7EE7D5" w14:textId="77777777" w:rsidR="00297B44" w:rsidRPr="0087297F" w:rsidRDefault="00297B44">
            <w:pPr>
              <w:pStyle w:val="ListParagraph"/>
              <w:widowControl w:val="0"/>
              <w:numPr>
                <w:ilvl w:val="1"/>
                <w:numId w:val="6"/>
              </w:numPr>
              <w:ind w:hanging="1000"/>
              <w:jc w:val="both"/>
              <w:rPr>
                <w:b/>
              </w:rPr>
            </w:pPr>
          </w:p>
        </w:tc>
        <w:tc>
          <w:tcPr>
            <w:tcW w:w="8788" w:type="dxa"/>
            <w:hideMark/>
          </w:tcPr>
          <w:p w14:paraId="5190BBE8" w14:textId="77777777" w:rsidR="00297B44" w:rsidRDefault="00297B44" w:rsidP="00F963B9">
            <w:pPr>
              <w:jc w:val="both"/>
              <w:rPr>
                <w:szCs w:val="22"/>
              </w:rPr>
            </w:pPr>
            <w:r>
              <w:rPr>
                <w:rFonts w:eastAsia="Arial" w:cs="Arial"/>
              </w:rPr>
              <w:t xml:space="preserve">Condition reason:  </w:t>
            </w:r>
            <w:r>
              <w:rPr>
                <w:rFonts w:cs="Arial"/>
              </w:rPr>
              <w:t>To protect existing public and private infrastructure and building works during demolition, construction and ongoing use of the development.</w:t>
            </w:r>
          </w:p>
        </w:tc>
      </w:tr>
      <w:tr w:rsidR="00297B44" w14:paraId="5B5DF1FB" w14:textId="77777777" w:rsidTr="00B444D5">
        <w:tc>
          <w:tcPr>
            <w:tcW w:w="959" w:type="dxa"/>
            <w:vMerge w:val="restart"/>
          </w:tcPr>
          <w:p w14:paraId="7738C7C8" w14:textId="77777777" w:rsidR="00297B44" w:rsidRPr="0087297F" w:rsidRDefault="00297B44">
            <w:pPr>
              <w:pStyle w:val="ListParagraph"/>
              <w:widowControl w:val="0"/>
              <w:numPr>
                <w:ilvl w:val="1"/>
                <w:numId w:val="6"/>
              </w:numPr>
              <w:ind w:hanging="1000"/>
              <w:jc w:val="both"/>
              <w:rPr>
                <w:b/>
              </w:rPr>
            </w:pPr>
          </w:p>
        </w:tc>
        <w:tc>
          <w:tcPr>
            <w:tcW w:w="8788" w:type="dxa"/>
            <w:hideMark/>
          </w:tcPr>
          <w:p w14:paraId="58554C53" w14:textId="77777777" w:rsidR="00297B44" w:rsidRDefault="00297B44" w:rsidP="00F963B9">
            <w:pPr>
              <w:jc w:val="both"/>
              <w:rPr>
                <w:b/>
                <w:bCs/>
              </w:rPr>
            </w:pPr>
            <w:r>
              <w:rPr>
                <w:rFonts w:cs="Arial"/>
                <w:b/>
              </w:rPr>
              <w:t>Sign with principal certifier details</w:t>
            </w:r>
          </w:p>
        </w:tc>
      </w:tr>
      <w:tr w:rsidR="00297B44" w14:paraId="2626D49D" w14:textId="77777777" w:rsidTr="00B444D5">
        <w:tc>
          <w:tcPr>
            <w:tcW w:w="959" w:type="dxa"/>
            <w:vMerge/>
            <w:vAlign w:val="center"/>
            <w:hideMark/>
          </w:tcPr>
          <w:p w14:paraId="3E18FE41" w14:textId="77777777" w:rsidR="00297B44" w:rsidRPr="0087297F" w:rsidRDefault="00297B44">
            <w:pPr>
              <w:pStyle w:val="ListParagraph"/>
              <w:widowControl w:val="0"/>
              <w:numPr>
                <w:ilvl w:val="1"/>
                <w:numId w:val="6"/>
              </w:numPr>
              <w:ind w:hanging="1000"/>
              <w:jc w:val="both"/>
              <w:rPr>
                <w:b/>
              </w:rPr>
            </w:pPr>
          </w:p>
        </w:tc>
        <w:tc>
          <w:tcPr>
            <w:tcW w:w="8788" w:type="dxa"/>
          </w:tcPr>
          <w:p w14:paraId="5FDED5CF" w14:textId="77777777" w:rsidR="00297B44" w:rsidRDefault="00297B44" w:rsidP="00F963B9">
            <w:pPr>
              <w:pStyle w:val="ListParagraph"/>
              <w:tabs>
                <w:tab w:val="left" w:pos="1134"/>
              </w:tabs>
              <w:ind w:left="0" w:right="18"/>
              <w:contextualSpacing/>
              <w:jc w:val="both"/>
              <w:rPr>
                <w:rFonts w:cs="Arial"/>
              </w:rPr>
            </w:pPr>
            <w:r>
              <w:rPr>
                <w:rFonts w:cs="Arial"/>
              </w:rPr>
              <w:t>A sign must be erected in a prominent position on any site on which building work or demolition work is being carried out:</w:t>
            </w:r>
          </w:p>
          <w:p w14:paraId="02BD4A02" w14:textId="77777777" w:rsidR="00297B44" w:rsidRDefault="00297B44" w:rsidP="00F963B9">
            <w:pPr>
              <w:pStyle w:val="ListParagraph"/>
              <w:tabs>
                <w:tab w:val="left" w:pos="1701"/>
              </w:tabs>
              <w:ind w:left="1696"/>
              <w:contextualSpacing/>
              <w:jc w:val="both"/>
              <w:rPr>
                <w:rFonts w:cs="Arial"/>
                <w:szCs w:val="22"/>
              </w:rPr>
            </w:pPr>
          </w:p>
          <w:p w14:paraId="32CCE01B" w14:textId="77777777" w:rsidR="00297B44" w:rsidRDefault="00297B44">
            <w:pPr>
              <w:pStyle w:val="ListParagraph"/>
              <w:numPr>
                <w:ilvl w:val="0"/>
                <w:numId w:val="16"/>
              </w:numPr>
              <w:tabs>
                <w:tab w:val="left" w:pos="576"/>
              </w:tabs>
              <w:ind w:left="576" w:hanging="567"/>
              <w:jc w:val="both"/>
              <w:rPr>
                <w:rFonts w:cs="Arial"/>
                <w:szCs w:val="22"/>
              </w:rPr>
            </w:pPr>
            <w:r>
              <w:rPr>
                <w:rFonts w:cs="Arial"/>
                <w:szCs w:val="22"/>
              </w:rPr>
              <w:t>showing the name, address and telephone number of the principal certifier for the work, and</w:t>
            </w:r>
          </w:p>
          <w:p w14:paraId="78BE3A2F" w14:textId="77777777" w:rsidR="00297B44" w:rsidRDefault="00297B44">
            <w:pPr>
              <w:pStyle w:val="ListParagraph"/>
              <w:numPr>
                <w:ilvl w:val="0"/>
                <w:numId w:val="16"/>
              </w:numPr>
              <w:tabs>
                <w:tab w:val="left" w:pos="576"/>
              </w:tabs>
              <w:ind w:left="576" w:hanging="567"/>
              <w:jc w:val="both"/>
              <w:rPr>
                <w:rFonts w:cs="Arial"/>
                <w:szCs w:val="22"/>
              </w:rPr>
            </w:pPr>
            <w:r>
              <w:rPr>
                <w:rFonts w:cs="Arial"/>
                <w:szCs w:val="22"/>
              </w:rPr>
              <w:t>showing the name of the principal contractor (if any) for any building work and a telephone number on which that person may be contacted outside working hours, and</w:t>
            </w:r>
          </w:p>
          <w:p w14:paraId="34CB0DC4" w14:textId="77777777" w:rsidR="00297B44" w:rsidRDefault="00297B44">
            <w:pPr>
              <w:pStyle w:val="ListParagraph"/>
              <w:numPr>
                <w:ilvl w:val="0"/>
                <w:numId w:val="16"/>
              </w:numPr>
              <w:tabs>
                <w:tab w:val="left" w:pos="576"/>
              </w:tabs>
              <w:ind w:left="576" w:hanging="567"/>
              <w:jc w:val="both"/>
              <w:rPr>
                <w:rFonts w:cs="Arial"/>
                <w:szCs w:val="22"/>
              </w:rPr>
            </w:pPr>
            <w:r>
              <w:rPr>
                <w:rFonts w:cs="Arial"/>
                <w:szCs w:val="22"/>
              </w:rPr>
              <w:t>stating that unauthorised entry to the work site is prohibited.</w:t>
            </w:r>
          </w:p>
          <w:p w14:paraId="6CDBF93C" w14:textId="77777777" w:rsidR="00297B44" w:rsidRDefault="00297B44" w:rsidP="00F963B9">
            <w:pPr>
              <w:pStyle w:val="ListParagraph"/>
              <w:ind w:left="1134"/>
              <w:jc w:val="both"/>
              <w:rPr>
                <w:rFonts w:cs="Arial"/>
                <w:szCs w:val="22"/>
              </w:rPr>
            </w:pPr>
          </w:p>
          <w:p w14:paraId="4DF55541" w14:textId="77777777" w:rsidR="00297B44" w:rsidRDefault="00297B44" w:rsidP="00F963B9">
            <w:pPr>
              <w:jc w:val="both"/>
              <w:rPr>
                <w:rFonts w:cs="Arial"/>
                <w:szCs w:val="22"/>
              </w:rPr>
            </w:pPr>
            <w:r>
              <w:rPr>
                <w:rFonts w:cs="Arial"/>
              </w:rPr>
              <w:t>Any such sign is to be maintained while the building work or demolition work is being carried out and must be removed when the work has been completed.</w:t>
            </w:r>
          </w:p>
          <w:p w14:paraId="57D46C2A" w14:textId="77777777" w:rsidR="00297B44" w:rsidRDefault="00297B44" w:rsidP="00F963B9">
            <w:pPr>
              <w:pStyle w:val="ListParagraph"/>
              <w:ind w:left="1134"/>
              <w:jc w:val="both"/>
              <w:rPr>
                <w:rFonts w:cs="Arial"/>
                <w:szCs w:val="22"/>
              </w:rPr>
            </w:pPr>
          </w:p>
          <w:p w14:paraId="0B466107" w14:textId="77777777" w:rsidR="00297B44" w:rsidRDefault="00297B44" w:rsidP="00F963B9">
            <w:pPr>
              <w:jc w:val="both"/>
              <w:rPr>
                <w:rFonts w:cs="Arial"/>
                <w:szCs w:val="22"/>
              </w:rPr>
            </w:pPr>
            <w:r>
              <w:rPr>
                <w:rFonts w:cs="Arial"/>
              </w:rPr>
              <w:t>Note: This does not apply in relation to building work or demolition work that is carried out inside an existing building that does not affect the external walls of the building.</w:t>
            </w:r>
          </w:p>
          <w:p w14:paraId="2604EDE3" w14:textId="77777777" w:rsidR="00297B44" w:rsidRDefault="00297B44" w:rsidP="00F963B9">
            <w:pPr>
              <w:pStyle w:val="ListParagraph"/>
              <w:ind w:firstLine="414"/>
              <w:jc w:val="both"/>
              <w:rPr>
                <w:rFonts w:cs="Calibri"/>
                <w:color w:val="BFBFBF"/>
                <w:szCs w:val="22"/>
              </w:rPr>
            </w:pPr>
            <w:r>
              <w:rPr>
                <w:rFonts w:cs="Calibri"/>
                <w:color w:val="BFBFBF"/>
                <w:szCs w:val="22"/>
              </w:rPr>
              <w:t>3.209.P</w:t>
            </w:r>
          </w:p>
        </w:tc>
      </w:tr>
      <w:tr w:rsidR="00297B44" w14:paraId="0C69F23F" w14:textId="77777777" w:rsidTr="00B444D5">
        <w:tc>
          <w:tcPr>
            <w:tcW w:w="959" w:type="dxa"/>
            <w:vMerge/>
            <w:vAlign w:val="center"/>
            <w:hideMark/>
          </w:tcPr>
          <w:p w14:paraId="3AB758E3" w14:textId="77777777" w:rsidR="00297B44" w:rsidRPr="0087297F" w:rsidRDefault="00297B44">
            <w:pPr>
              <w:pStyle w:val="ListParagraph"/>
              <w:widowControl w:val="0"/>
              <w:numPr>
                <w:ilvl w:val="1"/>
                <w:numId w:val="6"/>
              </w:numPr>
              <w:ind w:hanging="1000"/>
              <w:jc w:val="both"/>
              <w:rPr>
                <w:b/>
              </w:rPr>
            </w:pPr>
          </w:p>
        </w:tc>
        <w:tc>
          <w:tcPr>
            <w:tcW w:w="8788" w:type="dxa"/>
            <w:hideMark/>
          </w:tcPr>
          <w:p w14:paraId="26D9CBBE" w14:textId="77777777" w:rsidR="00297B44" w:rsidRDefault="00297B44" w:rsidP="00F963B9">
            <w:pPr>
              <w:jc w:val="both"/>
              <w:rPr>
                <w:szCs w:val="22"/>
              </w:rPr>
            </w:pPr>
            <w:r>
              <w:rPr>
                <w:rFonts w:eastAsia="Arial" w:cs="Arial"/>
              </w:rPr>
              <w:t xml:space="preserve">Condition reason:  </w:t>
            </w:r>
            <w:r>
              <w:rPr>
                <w:rFonts w:cs="Arial"/>
                <w:szCs w:val="20"/>
              </w:rPr>
              <w:t>Prescribed condition under section 70 of the Environmental Planning and Assessment Regulation 2021.</w:t>
            </w:r>
          </w:p>
        </w:tc>
      </w:tr>
      <w:tr w:rsidR="000A4665" w14:paraId="178F075A" w14:textId="77777777" w:rsidTr="000A4665">
        <w:tc>
          <w:tcPr>
            <w:tcW w:w="959" w:type="dxa"/>
            <w:vMerge w:val="restart"/>
          </w:tcPr>
          <w:p w14:paraId="577F1388" w14:textId="77777777" w:rsidR="000A4665" w:rsidRPr="0087297F" w:rsidRDefault="000A4665">
            <w:pPr>
              <w:pStyle w:val="ListParagraph"/>
              <w:widowControl w:val="0"/>
              <w:numPr>
                <w:ilvl w:val="1"/>
                <w:numId w:val="6"/>
              </w:numPr>
              <w:ind w:hanging="1000"/>
              <w:rPr>
                <w:b/>
              </w:rPr>
            </w:pPr>
          </w:p>
        </w:tc>
        <w:tc>
          <w:tcPr>
            <w:tcW w:w="8788" w:type="dxa"/>
          </w:tcPr>
          <w:p w14:paraId="411D2E89" w14:textId="77777777" w:rsidR="000A4665" w:rsidRPr="000A4665" w:rsidRDefault="000A4665" w:rsidP="000A4665">
            <w:pPr>
              <w:pStyle w:val="ListParagraph"/>
              <w:ind w:left="0"/>
              <w:rPr>
                <w:b/>
                <w:bCs/>
              </w:rPr>
            </w:pPr>
            <w:r w:rsidRPr="000A4665">
              <w:rPr>
                <w:b/>
                <w:bCs/>
              </w:rPr>
              <w:t>Construction Traffic Management Plan (CTMP) / Site Pedestrian Traffic Management Plan (SPTMP)</w:t>
            </w:r>
          </w:p>
        </w:tc>
      </w:tr>
      <w:tr w:rsidR="000A4665" w14:paraId="104E95A6" w14:textId="77777777" w:rsidTr="00B444D5">
        <w:tc>
          <w:tcPr>
            <w:tcW w:w="959" w:type="dxa"/>
            <w:vMerge/>
            <w:vAlign w:val="center"/>
          </w:tcPr>
          <w:p w14:paraId="6519C968" w14:textId="77777777" w:rsidR="000A4665" w:rsidRPr="0087297F" w:rsidRDefault="000A4665">
            <w:pPr>
              <w:pStyle w:val="ListParagraph"/>
              <w:widowControl w:val="0"/>
              <w:numPr>
                <w:ilvl w:val="1"/>
                <w:numId w:val="6"/>
              </w:numPr>
              <w:ind w:hanging="1000"/>
              <w:jc w:val="both"/>
              <w:rPr>
                <w:b/>
              </w:rPr>
            </w:pPr>
          </w:p>
        </w:tc>
        <w:tc>
          <w:tcPr>
            <w:tcW w:w="8788" w:type="dxa"/>
          </w:tcPr>
          <w:p w14:paraId="29508016" w14:textId="77777777" w:rsidR="000A4665" w:rsidRPr="000A4665" w:rsidRDefault="000A4665" w:rsidP="000A4665">
            <w:pPr>
              <w:pStyle w:val="ListParagraph"/>
              <w:ind w:left="0"/>
            </w:pPr>
            <w:r w:rsidRPr="00D67BDC">
              <w:t xml:space="preserve">A Construction Traffic Management Plan (CTMP) shall be required to be submitted six months prior to the commencement of works on the site, for both demolition and construction phases of the development / project. </w:t>
            </w:r>
          </w:p>
        </w:tc>
      </w:tr>
      <w:tr w:rsidR="000A4665" w14:paraId="7B7034F6" w14:textId="77777777" w:rsidTr="00B444D5">
        <w:tc>
          <w:tcPr>
            <w:tcW w:w="959" w:type="dxa"/>
            <w:vMerge/>
            <w:vAlign w:val="center"/>
          </w:tcPr>
          <w:p w14:paraId="31CFC9FC" w14:textId="77777777" w:rsidR="000A4665" w:rsidRPr="0087297F" w:rsidRDefault="000A4665">
            <w:pPr>
              <w:pStyle w:val="ListParagraph"/>
              <w:widowControl w:val="0"/>
              <w:numPr>
                <w:ilvl w:val="1"/>
                <w:numId w:val="6"/>
              </w:numPr>
              <w:ind w:hanging="1000"/>
              <w:jc w:val="both"/>
              <w:rPr>
                <w:b/>
              </w:rPr>
            </w:pPr>
          </w:p>
        </w:tc>
        <w:tc>
          <w:tcPr>
            <w:tcW w:w="8788" w:type="dxa"/>
          </w:tcPr>
          <w:p w14:paraId="0B84A9BB" w14:textId="77777777" w:rsidR="000A4665" w:rsidRDefault="000A4665" w:rsidP="00F963B9">
            <w:pPr>
              <w:jc w:val="both"/>
              <w:rPr>
                <w:rFonts w:eastAsia="Arial" w:cs="Arial"/>
              </w:rPr>
            </w:pPr>
            <w:r>
              <w:rPr>
                <w:rFonts w:eastAsia="Arial" w:cs="Arial"/>
              </w:rPr>
              <w:t xml:space="preserve">Condition Reason: </w:t>
            </w:r>
            <w:r w:rsidR="00E85EC3">
              <w:rPr>
                <w:rFonts w:eastAsia="Arial" w:cs="Arial"/>
              </w:rPr>
              <w:t xml:space="preserve">To ensure the management of traffic is upheld. </w:t>
            </w:r>
          </w:p>
        </w:tc>
      </w:tr>
      <w:tr w:rsidR="00297B44" w14:paraId="3468088E" w14:textId="77777777" w:rsidTr="00B444D5">
        <w:tc>
          <w:tcPr>
            <w:tcW w:w="959" w:type="dxa"/>
            <w:vMerge w:val="restart"/>
          </w:tcPr>
          <w:p w14:paraId="1AACACE4" w14:textId="77777777" w:rsidR="00297B44" w:rsidRPr="0087297F" w:rsidRDefault="00297B44" w:rsidP="00C7485F">
            <w:pPr>
              <w:pStyle w:val="ListParagraph"/>
              <w:widowControl w:val="0"/>
              <w:numPr>
                <w:ilvl w:val="1"/>
                <w:numId w:val="6"/>
              </w:numPr>
              <w:ind w:hanging="1000"/>
              <w:rPr>
                <w:b/>
              </w:rPr>
            </w:pPr>
          </w:p>
        </w:tc>
        <w:tc>
          <w:tcPr>
            <w:tcW w:w="8788" w:type="dxa"/>
            <w:hideMark/>
          </w:tcPr>
          <w:p w14:paraId="6D71737A" w14:textId="77777777" w:rsidR="00297B44" w:rsidRDefault="00297B44" w:rsidP="00F963B9">
            <w:pPr>
              <w:jc w:val="both"/>
              <w:rPr>
                <w:b/>
                <w:bCs/>
              </w:rPr>
            </w:pPr>
            <w:r>
              <w:rPr>
                <w:rFonts w:cs="Arial"/>
                <w:b/>
              </w:rPr>
              <w:t>Tree protection measures</w:t>
            </w:r>
          </w:p>
        </w:tc>
      </w:tr>
      <w:tr w:rsidR="00297B44" w14:paraId="29724843" w14:textId="77777777" w:rsidTr="00B444D5">
        <w:tc>
          <w:tcPr>
            <w:tcW w:w="959" w:type="dxa"/>
            <w:vMerge/>
            <w:vAlign w:val="center"/>
            <w:hideMark/>
          </w:tcPr>
          <w:p w14:paraId="161D0588" w14:textId="77777777" w:rsidR="00297B44" w:rsidRDefault="00297B44" w:rsidP="00F963B9">
            <w:pPr>
              <w:jc w:val="both"/>
              <w:rPr>
                <w:rFonts w:ascii="Arial" w:hAnsi="Arial"/>
                <w:sz w:val="24"/>
                <w:lang w:eastAsia="en-AU"/>
              </w:rPr>
            </w:pPr>
          </w:p>
        </w:tc>
        <w:tc>
          <w:tcPr>
            <w:tcW w:w="8788" w:type="dxa"/>
            <w:hideMark/>
          </w:tcPr>
          <w:p w14:paraId="7269F2FE" w14:textId="77777777" w:rsidR="00297B44" w:rsidRDefault="00297B44" w:rsidP="00F963B9">
            <w:pPr>
              <w:pStyle w:val="ListParagraph"/>
              <w:tabs>
                <w:tab w:val="left" w:pos="1134"/>
              </w:tabs>
              <w:ind w:left="0" w:right="18"/>
              <w:contextualSpacing/>
              <w:jc w:val="both"/>
              <w:rPr>
                <w:rFonts w:cs="Arial"/>
              </w:rPr>
            </w:pPr>
            <w:r>
              <w:rPr>
                <w:rFonts w:cs="Arial"/>
              </w:rPr>
              <w:t>Before the commencement of any site or building work, the principal certifier must ensure the measures for tree protection are in place.</w:t>
            </w:r>
          </w:p>
          <w:p w14:paraId="659BEA24" w14:textId="77777777" w:rsidR="00297B44" w:rsidRDefault="00297B44" w:rsidP="00F963B9">
            <w:pPr>
              <w:pStyle w:val="ListParagraph"/>
              <w:ind w:firstLine="414"/>
              <w:jc w:val="both"/>
              <w:rPr>
                <w:rFonts w:cs="Calibri"/>
                <w:color w:val="BFBFBF"/>
                <w:szCs w:val="22"/>
              </w:rPr>
            </w:pPr>
            <w:r>
              <w:rPr>
                <w:rFonts w:cs="Calibri"/>
                <w:color w:val="BFBFBF"/>
                <w:szCs w:val="22"/>
              </w:rPr>
              <w:t>3.801.S</w:t>
            </w:r>
          </w:p>
        </w:tc>
      </w:tr>
      <w:tr w:rsidR="00297B44" w14:paraId="3107CC10" w14:textId="77777777" w:rsidTr="00B444D5">
        <w:tc>
          <w:tcPr>
            <w:tcW w:w="959" w:type="dxa"/>
            <w:vMerge/>
            <w:vAlign w:val="center"/>
            <w:hideMark/>
          </w:tcPr>
          <w:p w14:paraId="204AFC5F" w14:textId="77777777" w:rsidR="00297B44" w:rsidRDefault="00297B44" w:rsidP="00F963B9">
            <w:pPr>
              <w:jc w:val="both"/>
              <w:rPr>
                <w:rFonts w:ascii="Arial" w:hAnsi="Arial"/>
                <w:sz w:val="24"/>
                <w:lang w:eastAsia="en-AU"/>
              </w:rPr>
            </w:pPr>
          </w:p>
        </w:tc>
        <w:tc>
          <w:tcPr>
            <w:tcW w:w="8788" w:type="dxa"/>
            <w:hideMark/>
          </w:tcPr>
          <w:p w14:paraId="77C08DAB" w14:textId="77777777" w:rsidR="00297B44" w:rsidRDefault="00297B44" w:rsidP="00F963B9">
            <w:pPr>
              <w:jc w:val="both"/>
              <w:rPr>
                <w:szCs w:val="22"/>
              </w:rPr>
            </w:pPr>
            <w:r>
              <w:rPr>
                <w:rFonts w:eastAsia="Arial" w:cs="Arial"/>
                <w:szCs w:val="18"/>
              </w:rPr>
              <w:t xml:space="preserve">Condition reason:  </w:t>
            </w:r>
            <w:r>
              <w:rPr>
                <w:rFonts w:cs="Arial"/>
                <w:szCs w:val="18"/>
              </w:rPr>
              <w:t>To protect the natural environment of the development site and adjoining lands.</w:t>
            </w:r>
          </w:p>
        </w:tc>
      </w:tr>
      <w:tr w:rsidR="00362FFE" w14:paraId="054FB21E" w14:textId="77777777" w:rsidTr="00493F70">
        <w:tc>
          <w:tcPr>
            <w:tcW w:w="959" w:type="dxa"/>
            <w:vMerge w:val="restart"/>
          </w:tcPr>
          <w:p w14:paraId="132C4DDE" w14:textId="77777777" w:rsidR="00362FFE" w:rsidRPr="00C7485F" w:rsidRDefault="00362FFE" w:rsidP="00C7485F">
            <w:pPr>
              <w:pStyle w:val="ListParagraph"/>
              <w:widowControl w:val="0"/>
              <w:numPr>
                <w:ilvl w:val="1"/>
                <w:numId w:val="6"/>
              </w:numPr>
              <w:ind w:hanging="1000"/>
              <w:rPr>
                <w:b/>
              </w:rPr>
            </w:pPr>
          </w:p>
        </w:tc>
        <w:tc>
          <w:tcPr>
            <w:tcW w:w="8788" w:type="dxa"/>
          </w:tcPr>
          <w:p w14:paraId="25B3FF23" w14:textId="77777777" w:rsidR="00362FFE" w:rsidRPr="00362FFE" w:rsidRDefault="00362FFE" w:rsidP="00362FFE">
            <w:pPr>
              <w:jc w:val="both"/>
              <w:rPr>
                <w:rFonts w:eastAsia="Arial" w:cs="Arial"/>
                <w:szCs w:val="18"/>
              </w:rPr>
            </w:pPr>
            <w:r w:rsidRPr="00362FFE">
              <w:rPr>
                <w:b/>
                <w:bCs/>
              </w:rPr>
              <w:t>Acid Sulfate Soil Preliminary Assessment</w:t>
            </w:r>
          </w:p>
        </w:tc>
      </w:tr>
      <w:tr w:rsidR="00362FFE" w14:paraId="59BD5BD3" w14:textId="77777777" w:rsidTr="00B444D5">
        <w:tc>
          <w:tcPr>
            <w:tcW w:w="959" w:type="dxa"/>
            <w:vMerge/>
            <w:vAlign w:val="center"/>
          </w:tcPr>
          <w:p w14:paraId="5D70D88D" w14:textId="77777777" w:rsidR="00362FFE" w:rsidRDefault="00362FFE" w:rsidP="00362FFE">
            <w:pPr>
              <w:jc w:val="both"/>
              <w:rPr>
                <w:rFonts w:ascii="Arial" w:hAnsi="Arial"/>
                <w:sz w:val="24"/>
                <w:lang w:eastAsia="en-AU"/>
              </w:rPr>
            </w:pPr>
          </w:p>
        </w:tc>
        <w:tc>
          <w:tcPr>
            <w:tcW w:w="8788" w:type="dxa"/>
          </w:tcPr>
          <w:p w14:paraId="4D308724" w14:textId="77777777" w:rsidR="00362FFE" w:rsidRPr="00362FFE" w:rsidRDefault="00362FFE" w:rsidP="00362FFE">
            <w:pPr>
              <w:jc w:val="both"/>
              <w:rPr>
                <w:rFonts w:eastAsia="Arial" w:cs="Arial"/>
                <w:szCs w:val="18"/>
              </w:rPr>
            </w:pPr>
            <w:r w:rsidRPr="00362FFE">
              <w:t xml:space="preserve">All recommendations made in the preliminary acid sulfate soil assessment prepared by </w:t>
            </w:r>
            <w:proofErr w:type="spellStart"/>
            <w:r w:rsidRPr="00362FFE">
              <w:t>GeoEnviro</w:t>
            </w:r>
            <w:proofErr w:type="spellEnd"/>
            <w:r w:rsidRPr="00362FFE">
              <w:t xml:space="preserve"> Consultancy Pty Ltd, titled ‘Geotechnical, Contamination/ Waste Classification and Acid Sulfate Soil Investigation Proposed Community Space’, dated January 2023, reference : JC22426A-r1 must be implemented. Any change made to the site that will or is likely to impact the recommendations of the preliminary site investigation will require a further assessment and is to be provided to Council prior to the commencement of works.</w:t>
            </w:r>
          </w:p>
        </w:tc>
      </w:tr>
      <w:tr w:rsidR="00362FFE" w14:paraId="7D8F25A6" w14:textId="77777777" w:rsidTr="00B444D5">
        <w:tc>
          <w:tcPr>
            <w:tcW w:w="959" w:type="dxa"/>
            <w:vMerge/>
            <w:vAlign w:val="center"/>
          </w:tcPr>
          <w:p w14:paraId="50788F22" w14:textId="77777777" w:rsidR="00362FFE" w:rsidRDefault="00362FFE" w:rsidP="00362FFE">
            <w:pPr>
              <w:jc w:val="both"/>
              <w:rPr>
                <w:rFonts w:ascii="Arial" w:hAnsi="Arial"/>
                <w:sz w:val="24"/>
                <w:lang w:eastAsia="en-AU"/>
              </w:rPr>
            </w:pPr>
          </w:p>
        </w:tc>
        <w:tc>
          <w:tcPr>
            <w:tcW w:w="8788" w:type="dxa"/>
          </w:tcPr>
          <w:p w14:paraId="3C17F141" w14:textId="77777777" w:rsidR="00362FFE" w:rsidRPr="00362FFE" w:rsidRDefault="00362FFE" w:rsidP="00362FFE">
            <w:pPr>
              <w:jc w:val="both"/>
              <w:rPr>
                <w:rFonts w:eastAsia="Arial" w:cs="Arial"/>
                <w:szCs w:val="18"/>
              </w:rPr>
            </w:pPr>
            <w:bookmarkStart w:id="18" w:name="_Toc187326130"/>
            <w:r w:rsidRPr="00362FFE">
              <w:t>Condition reason:  To protect the natural environment of the development site and adjoining land.</w:t>
            </w:r>
            <w:bookmarkEnd w:id="18"/>
            <w:r w:rsidRPr="00362FFE">
              <w:t> </w:t>
            </w:r>
          </w:p>
        </w:tc>
      </w:tr>
    </w:tbl>
    <w:p w14:paraId="77A445BD" w14:textId="77777777" w:rsidR="005973CF" w:rsidRDefault="005973CF">
      <w:pPr>
        <w:pStyle w:val="Heading2"/>
      </w:pPr>
    </w:p>
    <w:p w14:paraId="74146E59" w14:textId="77777777" w:rsidR="00FD3082" w:rsidRDefault="00FD3082">
      <w:pPr>
        <w:pStyle w:val="Heading2"/>
        <w:rPr>
          <w:rFonts w:cs="Calibri"/>
        </w:rPr>
      </w:pPr>
      <w:r>
        <w:t>DURING BUILDING WORK</w:t>
      </w:r>
    </w:p>
    <w:tbl>
      <w:tblPr>
        <w:tblW w:w="974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6A0" w:firstRow="1" w:lastRow="0" w:firstColumn="1" w:lastColumn="0" w:noHBand="1" w:noVBand="1"/>
      </w:tblPr>
      <w:tblGrid>
        <w:gridCol w:w="959"/>
        <w:gridCol w:w="8788"/>
      </w:tblGrid>
      <w:tr w:rsidR="00FD3082" w14:paraId="6FC3FD10" w14:textId="77777777" w:rsidTr="00B444D5">
        <w:tc>
          <w:tcPr>
            <w:tcW w:w="959" w:type="dxa"/>
            <w:vMerge w:val="restart"/>
          </w:tcPr>
          <w:p w14:paraId="4EDA54ED" w14:textId="77777777" w:rsidR="00FD3082" w:rsidRDefault="00FD3082">
            <w:pPr>
              <w:pStyle w:val="ListParagraph"/>
              <w:widowControl w:val="0"/>
              <w:numPr>
                <w:ilvl w:val="1"/>
                <w:numId w:val="6"/>
              </w:numPr>
              <w:ind w:hanging="1000"/>
              <w:rPr>
                <w:b/>
              </w:rPr>
            </w:pPr>
          </w:p>
        </w:tc>
        <w:tc>
          <w:tcPr>
            <w:tcW w:w="8788" w:type="dxa"/>
            <w:hideMark/>
          </w:tcPr>
          <w:p w14:paraId="28F8E709" w14:textId="77777777" w:rsidR="00FD3082" w:rsidRDefault="00FD3082">
            <w:pPr>
              <w:rPr>
                <w:b/>
                <w:bCs/>
              </w:rPr>
            </w:pPr>
            <w:r>
              <w:rPr>
                <w:rFonts w:cs="Arial"/>
                <w:b/>
              </w:rPr>
              <w:t>Procedure for Critical Stage Inspections</w:t>
            </w:r>
          </w:p>
        </w:tc>
      </w:tr>
      <w:tr w:rsidR="00FD3082" w14:paraId="3C418FB9" w14:textId="77777777" w:rsidTr="00B444D5">
        <w:tc>
          <w:tcPr>
            <w:tcW w:w="959" w:type="dxa"/>
            <w:vMerge/>
            <w:vAlign w:val="center"/>
            <w:hideMark/>
          </w:tcPr>
          <w:p w14:paraId="4CD042E0" w14:textId="77777777" w:rsidR="00FD3082" w:rsidRPr="0087297F" w:rsidRDefault="00FD3082">
            <w:pPr>
              <w:pStyle w:val="ListParagraph"/>
              <w:widowControl w:val="0"/>
              <w:numPr>
                <w:ilvl w:val="1"/>
                <w:numId w:val="6"/>
              </w:numPr>
              <w:ind w:hanging="1000"/>
              <w:rPr>
                <w:b/>
              </w:rPr>
            </w:pPr>
          </w:p>
        </w:tc>
        <w:tc>
          <w:tcPr>
            <w:tcW w:w="8788" w:type="dxa"/>
            <w:hideMark/>
          </w:tcPr>
          <w:p w14:paraId="6CA27326" w14:textId="77777777" w:rsidR="00FD3082" w:rsidRDefault="00FD3082" w:rsidP="00F963B9">
            <w:pPr>
              <w:ind w:right="276"/>
              <w:contextualSpacing/>
              <w:jc w:val="both"/>
            </w:pPr>
            <w:r>
              <w:t>While building work is being carried out, the work must not continue after each critical stage inspection unless the principal certifier is satisfied the work may proceed in accordance with this consent and the relevant construction certificate.</w:t>
            </w:r>
          </w:p>
          <w:p w14:paraId="2F286899" w14:textId="77777777" w:rsidR="00FD3082" w:rsidRDefault="00FD3082" w:rsidP="00F963B9">
            <w:pPr>
              <w:pStyle w:val="ListParagraph"/>
              <w:ind w:firstLine="414"/>
              <w:jc w:val="both"/>
              <w:rPr>
                <w:rFonts w:cs="Calibri"/>
                <w:color w:val="BFBFBF"/>
                <w:szCs w:val="22"/>
              </w:rPr>
            </w:pPr>
            <w:r>
              <w:rPr>
                <w:rFonts w:cs="Calibri"/>
                <w:color w:val="BFBFBF"/>
                <w:szCs w:val="22"/>
              </w:rPr>
              <w:t>4.101.S</w:t>
            </w:r>
          </w:p>
        </w:tc>
      </w:tr>
      <w:tr w:rsidR="00FD3082" w14:paraId="0EB6A986" w14:textId="77777777" w:rsidTr="00B444D5">
        <w:tc>
          <w:tcPr>
            <w:tcW w:w="959" w:type="dxa"/>
            <w:vMerge/>
            <w:vAlign w:val="center"/>
            <w:hideMark/>
          </w:tcPr>
          <w:p w14:paraId="3A337364" w14:textId="77777777" w:rsidR="00FD3082" w:rsidRPr="0087297F" w:rsidRDefault="00FD3082">
            <w:pPr>
              <w:pStyle w:val="ListParagraph"/>
              <w:widowControl w:val="0"/>
              <w:numPr>
                <w:ilvl w:val="1"/>
                <w:numId w:val="6"/>
              </w:numPr>
              <w:ind w:hanging="1000"/>
              <w:rPr>
                <w:b/>
              </w:rPr>
            </w:pPr>
          </w:p>
        </w:tc>
        <w:tc>
          <w:tcPr>
            <w:tcW w:w="8788" w:type="dxa"/>
            <w:hideMark/>
          </w:tcPr>
          <w:p w14:paraId="62DE8C3B" w14:textId="77777777" w:rsidR="00FD3082" w:rsidRDefault="00FD3082" w:rsidP="00F963B9">
            <w:pPr>
              <w:jc w:val="both"/>
              <w:rPr>
                <w:szCs w:val="22"/>
              </w:rPr>
            </w:pPr>
            <w:r>
              <w:rPr>
                <w:rFonts w:eastAsia="Arial" w:cs="Arial"/>
                <w:szCs w:val="18"/>
              </w:rPr>
              <w:t xml:space="preserve">Condition reason:  </w:t>
            </w:r>
            <w:r>
              <w:rPr>
                <w:rFonts w:cs="Arial"/>
                <w:szCs w:val="18"/>
              </w:rPr>
              <w:t xml:space="preserve">To ensure the development is built and remains consistent with approved plans and documentation.  </w:t>
            </w:r>
          </w:p>
        </w:tc>
      </w:tr>
      <w:tr w:rsidR="00FD3082" w14:paraId="5230CA69" w14:textId="77777777" w:rsidTr="00B444D5">
        <w:tc>
          <w:tcPr>
            <w:tcW w:w="959" w:type="dxa"/>
            <w:vMerge w:val="restart"/>
          </w:tcPr>
          <w:p w14:paraId="10923759" w14:textId="77777777" w:rsidR="00FD3082" w:rsidRPr="0087297F" w:rsidRDefault="00FD3082">
            <w:pPr>
              <w:pStyle w:val="ListParagraph"/>
              <w:widowControl w:val="0"/>
              <w:numPr>
                <w:ilvl w:val="1"/>
                <w:numId w:val="6"/>
              </w:numPr>
              <w:ind w:hanging="1000"/>
              <w:rPr>
                <w:b/>
              </w:rPr>
            </w:pPr>
          </w:p>
        </w:tc>
        <w:tc>
          <w:tcPr>
            <w:tcW w:w="8788" w:type="dxa"/>
            <w:hideMark/>
          </w:tcPr>
          <w:p w14:paraId="5462179D" w14:textId="77777777" w:rsidR="00FD3082" w:rsidRDefault="00FD3082" w:rsidP="00F963B9">
            <w:pPr>
              <w:jc w:val="both"/>
              <w:rPr>
                <w:b/>
                <w:bCs/>
              </w:rPr>
            </w:pPr>
            <w:r>
              <w:rPr>
                <w:rFonts w:cs="Arial"/>
                <w:b/>
              </w:rPr>
              <w:t>Works in accordance with Building Code of Australia (BCA)</w:t>
            </w:r>
          </w:p>
        </w:tc>
      </w:tr>
      <w:tr w:rsidR="00FD3082" w14:paraId="4798064F" w14:textId="77777777" w:rsidTr="00B444D5">
        <w:tc>
          <w:tcPr>
            <w:tcW w:w="959" w:type="dxa"/>
            <w:vMerge/>
            <w:vAlign w:val="center"/>
            <w:hideMark/>
          </w:tcPr>
          <w:p w14:paraId="34D1F8F5" w14:textId="77777777" w:rsidR="00FD3082" w:rsidRPr="0087297F" w:rsidRDefault="00FD3082">
            <w:pPr>
              <w:pStyle w:val="ListParagraph"/>
              <w:widowControl w:val="0"/>
              <w:numPr>
                <w:ilvl w:val="1"/>
                <w:numId w:val="6"/>
              </w:numPr>
              <w:ind w:hanging="1000"/>
              <w:rPr>
                <w:b/>
              </w:rPr>
            </w:pPr>
          </w:p>
        </w:tc>
        <w:tc>
          <w:tcPr>
            <w:tcW w:w="8788" w:type="dxa"/>
            <w:hideMark/>
          </w:tcPr>
          <w:p w14:paraId="7648AE89" w14:textId="77777777" w:rsidR="005973CF" w:rsidRDefault="00FD3082" w:rsidP="00F963B9">
            <w:pPr>
              <w:tabs>
                <w:tab w:val="left" w:pos="1134"/>
              </w:tabs>
              <w:ind w:right="18"/>
              <w:contextualSpacing/>
              <w:jc w:val="both"/>
              <w:rPr>
                <w:rFonts w:cs="Arial"/>
              </w:rPr>
            </w:pPr>
            <w:r>
              <w:rPr>
                <w:rFonts w:cs="Arial"/>
              </w:rPr>
              <w:t>Building work must be carried out in accordance with the requirements of the Building Code of Australia (BCA).</w:t>
            </w:r>
          </w:p>
          <w:p w14:paraId="5D5CAE4F" w14:textId="77777777" w:rsidR="00FD3082" w:rsidRDefault="00FD3082" w:rsidP="00F963B9">
            <w:pPr>
              <w:pStyle w:val="ListParagraph"/>
              <w:ind w:firstLine="414"/>
              <w:jc w:val="both"/>
              <w:rPr>
                <w:rFonts w:cs="Calibri"/>
                <w:color w:val="BFBFBF"/>
                <w:szCs w:val="22"/>
              </w:rPr>
            </w:pPr>
            <w:r>
              <w:rPr>
                <w:rFonts w:cs="Calibri"/>
                <w:color w:val="BFBFBF"/>
                <w:szCs w:val="22"/>
              </w:rPr>
              <w:t>4.201.P</w:t>
            </w:r>
          </w:p>
        </w:tc>
      </w:tr>
      <w:tr w:rsidR="00FD3082" w14:paraId="5A636244" w14:textId="77777777" w:rsidTr="00B444D5">
        <w:tc>
          <w:tcPr>
            <w:tcW w:w="959" w:type="dxa"/>
            <w:vMerge/>
            <w:vAlign w:val="center"/>
            <w:hideMark/>
          </w:tcPr>
          <w:p w14:paraId="2E36D6F9" w14:textId="77777777" w:rsidR="00FD3082" w:rsidRPr="0087297F" w:rsidRDefault="00FD3082">
            <w:pPr>
              <w:pStyle w:val="ListParagraph"/>
              <w:widowControl w:val="0"/>
              <w:numPr>
                <w:ilvl w:val="1"/>
                <w:numId w:val="6"/>
              </w:numPr>
              <w:ind w:hanging="1000"/>
              <w:rPr>
                <w:b/>
              </w:rPr>
            </w:pPr>
          </w:p>
        </w:tc>
        <w:tc>
          <w:tcPr>
            <w:tcW w:w="8788" w:type="dxa"/>
            <w:hideMark/>
          </w:tcPr>
          <w:p w14:paraId="08E1D2DF" w14:textId="77777777" w:rsidR="00FD3082" w:rsidRDefault="00FD3082" w:rsidP="00F963B9">
            <w:pPr>
              <w:jc w:val="both"/>
              <w:rPr>
                <w:szCs w:val="22"/>
              </w:rPr>
            </w:pPr>
            <w:r>
              <w:rPr>
                <w:rFonts w:cs="Arial"/>
              </w:rPr>
              <w:t xml:space="preserve">Condition reason:   </w:t>
            </w:r>
            <w:r>
              <w:rPr>
                <w:rFonts w:cs="Arial"/>
                <w:color w:val="000000"/>
                <w:szCs w:val="20"/>
              </w:rPr>
              <w:t>Prescribed condition - EP&amp;A Regulation clause 98(1)(a).</w:t>
            </w:r>
          </w:p>
        </w:tc>
      </w:tr>
      <w:tr w:rsidR="00FD3082" w14:paraId="2D08ED37" w14:textId="77777777" w:rsidTr="00B444D5">
        <w:tc>
          <w:tcPr>
            <w:tcW w:w="959" w:type="dxa"/>
            <w:vMerge w:val="restart"/>
          </w:tcPr>
          <w:p w14:paraId="31BDBFD1" w14:textId="77777777" w:rsidR="00FD3082" w:rsidRPr="0087297F" w:rsidRDefault="00FD3082">
            <w:pPr>
              <w:pStyle w:val="ListParagraph"/>
              <w:widowControl w:val="0"/>
              <w:numPr>
                <w:ilvl w:val="1"/>
                <w:numId w:val="6"/>
              </w:numPr>
              <w:ind w:hanging="1000"/>
              <w:rPr>
                <w:b/>
              </w:rPr>
            </w:pPr>
          </w:p>
        </w:tc>
        <w:tc>
          <w:tcPr>
            <w:tcW w:w="8788" w:type="dxa"/>
            <w:hideMark/>
          </w:tcPr>
          <w:p w14:paraId="57748B18" w14:textId="77777777" w:rsidR="00FD3082" w:rsidRDefault="00FD3082" w:rsidP="00F963B9">
            <w:pPr>
              <w:jc w:val="both"/>
              <w:rPr>
                <w:b/>
                <w:bCs/>
              </w:rPr>
            </w:pPr>
            <w:r>
              <w:rPr>
                <w:rFonts w:cs="Arial"/>
                <w:b/>
              </w:rPr>
              <w:t>Hours of Work</w:t>
            </w:r>
          </w:p>
        </w:tc>
      </w:tr>
      <w:tr w:rsidR="00FD3082" w14:paraId="5EC1420A" w14:textId="77777777" w:rsidTr="00B444D5">
        <w:tc>
          <w:tcPr>
            <w:tcW w:w="959" w:type="dxa"/>
            <w:vMerge/>
            <w:vAlign w:val="center"/>
            <w:hideMark/>
          </w:tcPr>
          <w:p w14:paraId="4A81141F" w14:textId="77777777" w:rsidR="00FD3082" w:rsidRPr="0087297F" w:rsidRDefault="00FD3082">
            <w:pPr>
              <w:pStyle w:val="ListParagraph"/>
              <w:widowControl w:val="0"/>
              <w:numPr>
                <w:ilvl w:val="1"/>
                <w:numId w:val="6"/>
              </w:numPr>
              <w:ind w:hanging="1000"/>
              <w:rPr>
                <w:b/>
              </w:rPr>
            </w:pPr>
          </w:p>
        </w:tc>
        <w:tc>
          <w:tcPr>
            <w:tcW w:w="8788" w:type="dxa"/>
          </w:tcPr>
          <w:p w14:paraId="54EDCB7E" w14:textId="77777777" w:rsidR="005973CF" w:rsidRPr="00B444D5" w:rsidRDefault="00297B44" w:rsidP="00F963B9">
            <w:pPr>
              <w:contextualSpacing/>
              <w:jc w:val="both"/>
              <w:rPr>
                <w:rFonts w:cs="Arial"/>
              </w:rPr>
            </w:pPr>
            <w:r w:rsidRPr="00B444D5">
              <w:rPr>
                <w:rFonts w:cs="Arial"/>
              </w:rPr>
              <w:t xml:space="preserve">Building work or demolition work </w:t>
            </w:r>
            <w:r w:rsidRPr="00B444D5">
              <w:rPr>
                <w:rFonts w:cs="Arial"/>
                <w:iCs/>
                <w:lang w:eastAsia="en-AU"/>
              </w:rPr>
              <w:t>may only be carried out between 7.00 am and 6.00 pm on Monday to Friday, or between 8.00 am and 1.00 pm on Saturdays, and no construction is to be carried out at any time on a Sunday or a public holiday</w:t>
            </w:r>
            <w:r w:rsidRPr="00B444D5">
              <w:rPr>
                <w:rFonts w:cs="Arial"/>
              </w:rPr>
              <w:t>.</w:t>
            </w:r>
          </w:p>
          <w:p w14:paraId="41A47FA2" w14:textId="77777777" w:rsidR="00FD3082" w:rsidRDefault="00FD3082" w:rsidP="00F963B9">
            <w:pPr>
              <w:pStyle w:val="ListParagraph"/>
              <w:ind w:firstLine="414"/>
              <w:jc w:val="both"/>
              <w:rPr>
                <w:rFonts w:cs="Calibri"/>
                <w:color w:val="BFBFBF"/>
                <w:szCs w:val="22"/>
              </w:rPr>
            </w:pPr>
            <w:r>
              <w:rPr>
                <w:rFonts w:cs="Calibri"/>
                <w:color w:val="BFBFBF"/>
                <w:szCs w:val="22"/>
              </w:rPr>
              <w:t>4.204.S</w:t>
            </w:r>
          </w:p>
        </w:tc>
      </w:tr>
      <w:tr w:rsidR="00FD3082" w14:paraId="7B29F198" w14:textId="77777777" w:rsidTr="00B444D5">
        <w:tc>
          <w:tcPr>
            <w:tcW w:w="959" w:type="dxa"/>
            <w:vMerge/>
            <w:vAlign w:val="center"/>
            <w:hideMark/>
          </w:tcPr>
          <w:p w14:paraId="370F71D2" w14:textId="77777777" w:rsidR="00FD3082" w:rsidRPr="0087297F" w:rsidRDefault="00FD3082">
            <w:pPr>
              <w:pStyle w:val="ListParagraph"/>
              <w:widowControl w:val="0"/>
              <w:numPr>
                <w:ilvl w:val="1"/>
                <w:numId w:val="6"/>
              </w:numPr>
              <w:ind w:hanging="1000"/>
              <w:rPr>
                <w:b/>
              </w:rPr>
            </w:pPr>
          </w:p>
        </w:tc>
        <w:tc>
          <w:tcPr>
            <w:tcW w:w="8788" w:type="dxa"/>
            <w:hideMark/>
          </w:tcPr>
          <w:p w14:paraId="668E4640" w14:textId="77777777" w:rsidR="00FD3082" w:rsidRDefault="00FD3082" w:rsidP="00F963B9">
            <w:pPr>
              <w:jc w:val="both"/>
              <w:rPr>
                <w:szCs w:val="22"/>
              </w:rPr>
            </w:pPr>
            <w:r>
              <w:rPr>
                <w:rFonts w:eastAsia="Arial" w:cs="Arial"/>
                <w:szCs w:val="18"/>
              </w:rPr>
              <w:t xml:space="preserve">Condition reason:  </w:t>
            </w:r>
            <w:r>
              <w:rPr>
                <w:rFonts w:cs="Arial"/>
                <w:szCs w:val="18"/>
              </w:rPr>
              <w:t xml:space="preserve"> To protect and enhance the amenity of the occupants of the development site and the occupants of adjoining sites.</w:t>
            </w:r>
          </w:p>
        </w:tc>
      </w:tr>
      <w:tr w:rsidR="00FD3082" w14:paraId="16E1D102" w14:textId="77777777" w:rsidTr="00B444D5">
        <w:tc>
          <w:tcPr>
            <w:tcW w:w="959" w:type="dxa"/>
            <w:vMerge w:val="restart"/>
          </w:tcPr>
          <w:p w14:paraId="13264716" w14:textId="77777777" w:rsidR="00FD3082" w:rsidRPr="0087297F" w:rsidRDefault="00FD3082">
            <w:pPr>
              <w:pStyle w:val="ListParagraph"/>
              <w:widowControl w:val="0"/>
              <w:numPr>
                <w:ilvl w:val="1"/>
                <w:numId w:val="6"/>
              </w:numPr>
              <w:ind w:hanging="1000"/>
              <w:rPr>
                <w:b/>
              </w:rPr>
            </w:pPr>
          </w:p>
        </w:tc>
        <w:tc>
          <w:tcPr>
            <w:tcW w:w="8788" w:type="dxa"/>
            <w:hideMark/>
          </w:tcPr>
          <w:p w14:paraId="3E81DC00" w14:textId="77777777" w:rsidR="00FD3082" w:rsidRDefault="00FD3082" w:rsidP="00F963B9">
            <w:pPr>
              <w:jc w:val="both"/>
              <w:rPr>
                <w:b/>
                <w:bCs/>
              </w:rPr>
            </w:pPr>
            <w:r>
              <w:rPr>
                <w:rFonts w:cs="Arial"/>
                <w:b/>
              </w:rPr>
              <w:t>Noise and Vibration</w:t>
            </w:r>
          </w:p>
        </w:tc>
      </w:tr>
      <w:tr w:rsidR="00FD3082" w14:paraId="0D43EB8E" w14:textId="77777777" w:rsidTr="00B444D5">
        <w:tc>
          <w:tcPr>
            <w:tcW w:w="959" w:type="dxa"/>
            <w:vMerge/>
            <w:vAlign w:val="center"/>
            <w:hideMark/>
          </w:tcPr>
          <w:p w14:paraId="701BE781" w14:textId="77777777" w:rsidR="00FD3082" w:rsidRPr="0087297F" w:rsidRDefault="00FD3082">
            <w:pPr>
              <w:pStyle w:val="ListParagraph"/>
              <w:widowControl w:val="0"/>
              <w:numPr>
                <w:ilvl w:val="1"/>
                <w:numId w:val="6"/>
              </w:numPr>
              <w:ind w:hanging="1000"/>
              <w:rPr>
                <w:b/>
              </w:rPr>
            </w:pPr>
          </w:p>
        </w:tc>
        <w:tc>
          <w:tcPr>
            <w:tcW w:w="8788" w:type="dxa"/>
          </w:tcPr>
          <w:p w14:paraId="798D3F63" w14:textId="77777777" w:rsidR="00FD3082" w:rsidRDefault="00FD3082" w:rsidP="00F963B9">
            <w:pPr>
              <w:jc w:val="both"/>
            </w:pPr>
            <w:r>
              <w:t xml:space="preserve">While site work is being carried out, noise generated from the site must be controlled in accordance with the requirements of the approved documentation. </w:t>
            </w:r>
          </w:p>
          <w:p w14:paraId="3AC5BF29" w14:textId="77777777" w:rsidR="00FD3082" w:rsidRDefault="00FD3082" w:rsidP="00F963B9">
            <w:pPr>
              <w:pStyle w:val="ListParagraph"/>
              <w:ind w:left="1134"/>
              <w:contextualSpacing/>
              <w:jc w:val="both"/>
            </w:pPr>
          </w:p>
          <w:p w14:paraId="4F436E05" w14:textId="6117844B" w:rsidR="00FD3082" w:rsidRDefault="00C7485F" w:rsidP="00F963B9">
            <w:pPr>
              <w:jc w:val="both"/>
              <w:rPr>
                <w:rFonts w:cs="Arial"/>
              </w:rPr>
            </w:pPr>
            <w:r>
              <w:rPr>
                <w:rFonts w:cs="Arial"/>
                <w:szCs w:val="20"/>
              </w:rPr>
              <w:t>W</w:t>
            </w:r>
            <w:r w:rsidR="00FD3082">
              <w:rPr>
                <w:rFonts w:cs="Arial"/>
                <w:szCs w:val="20"/>
              </w:rPr>
              <w:t xml:space="preserve">here no noise and vibration management plan is approved under this consent, the </w:t>
            </w:r>
            <w:r w:rsidR="00FD3082">
              <w:rPr>
                <w:rFonts w:cs="Arial"/>
                <w:spacing w:val="-2"/>
                <w:szCs w:val="20"/>
              </w:rPr>
              <w:t>certifier</w:t>
            </w:r>
            <w:r w:rsidR="00FD3082">
              <w:rPr>
                <w:rFonts w:cs="Arial"/>
                <w:szCs w:val="20"/>
              </w:rPr>
              <w:t xml:space="preserve"> is to ensure that any noise caused by demolition, vegetation removal or construction does not </w:t>
            </w:r>
            <w:r w:rsidR="00FD3082">
              <w:rPr>
                <w:rFonts w:cs="Arial"/>
                <w:szCs w:val="20"/>
              </w:rPr>
              <w:lastRenderedPageBreak/>
              <w:t xml:space="preserve">exceed an </w:t>
            </w:r>
            <w:proofErr w:type="spellStart"/>
            <w:r w:rsidR="00FD3082">
              <w:rPr>
                <w:rFonts w:cs="Arial"/>
                <w:szCs w:val="20"/>
              </w:rPr>
              <w:t>LAeq</w:t>
            </w:r>
            <w:proofErr w:type="spellEnd"/>
            <w:r w:rsidR="00FD3082">
              <w:rPr>
                <w:rFonts w:cs="Arial"/>
                <w:szCs w:val="20"/>
              </w:rPr>
              <w:t xml:space="preserve"> (15 min) of 5dB(A) above background noise, when measured at any lot boundary of the property where the site work is being carried out.</w:t>
            </w:r>
          </w:p>
          <w:p w14:paraId="68E0A5C2" w14:textId="77777777" w:rsidR="00FD3082" w:rsidRDefault="00FD3082" w:rsidP="00F963B9">
            <w:pPr>
              <w:pStyle w:val="ListParagraph"/>
              <w:ind w:firstLine="414"/>
              <w:jc w:val="both"/>
              <w:rPr>
                <w:rFonts w:cs="Calibri"/>
                <w:color w:val="BFBFBF"/>
                <w:szCs w:val="22"/>
              </w:rPr>
            </w:pPr>
            <w:r>
              <w:rPr>
                <w:rFonts w:cs="Calibri"/>
                <w:color w:val="BFBFBF"/>
                <w:szCs w:val="22"/>
              </w:rPr>
              <w:t>4.205.S</w:t>
            </w:r>
          </w:p>
        </w:tc>
      </w:tr>
      <w:tr w:rsidR="00FD3082" w14:paraId="45CE5CB6" w14:textId="77777777" w:rsidTr="00B444D5">
        <w:tc>
          <w:tcPr>
            <w:tcW w:w="959" w:type="dxa"/>
            <w:vMerge/>
            <w:vAlign w:val="center"/>
            <w:hideMark/>
          </w:tcPr>
          <w:p w14:paraId="01B06588" w14:textId="77777777" w:rsidR="00FD3082" w:rsidRPr="0087297F" w:rsidRDefault="00FD3082">
            <w:pPr>
              <w:pStyle w:val="ListParagraph"/>
              <w:widowControl w:val="0"/>
              <w:numPr>
                <w:ilvl w:val="1"/>
                <w:numId w:val="6"/>
              </w:numPr>
              <w:ind w:hanging="1000"/>
              <w:rPr>
                <w:b/>
              </w:rPr>
            </w:pPr>
          </w:p>
        </w:tc>
        <w:tc>
          <w:tcPr>
            <w:tcW w:w="8788" w:type="dxa"/>
            <w:hideMark/>
          </w:tcPr>
          <w:p w14:paraId="6733B5B2" w14:textId="77777777" w:rsidR="00FD3082" w:rsidRDefault="00FD3082" w:rsidP="00F963B9">
            <w:pPr>
              <w:jc w:val="both"/>
              <w:rPr>
                <w:szCs w:val="22"/>
              </w:rPr>
            </w:pPr>
            <w:r>
              <w:rPr>
                <w:rFonts w:eastAsia="Arial" w:cs="Arial"/>
                <w:szCs w:val="18"/>
              </w:rPr>
              <w:t xml:space="preserve">Condition reason:  </w:t>
            </w:r>
            <w:r>
              <w:rPr>
                <w:rFonts w:cs="Arial"/>
                <w:szCs w:val="18"/>
              </w:rPr>
              <w:t xml:space="preserve"> To protect and enhance the amenity of the occupants of the development site and the occupants of adjoining sites.</w:t>
            </w:r>
          </w:p>
        </w:tc>
      </w:tr>
      <w:tr w:rsidR="00FD3082" w14:paraId="3A320EF0" w14:textId="77777777" w:rsidTr="00B444D5">
        <w:tc>
          <w:tcPr>
            <w:tcW w:w="959" w:type="dxa"/>
            <w:vMerge w:val="restart"/>
          </w:tcPr>
          <w:p w14:paraId="18C783F1" w14:textId="77777777" w:rsidR="00FD3082" w:rsidRPr="0087297F" w:rsidRDefault="00FD3082">
            <w:pPr>
              <w:pStyle w:val="ListParagraph"/>
              <w:widowControl w:val="0"/>
              <w:numPr>
                <w:ilvl w:val="1"/>
                <w:numId w:val="6"/>
              </w:numPr>
              <w:ind w:hanging="1000"/>
              <w:rPr>
                <w:b/>
              </w:rPr>
            </w:pPr>
          </w:p>
        </w:tc>
        <w:tc>
          <w:tcPr>
            <w:tcW w:w="8788" w:type="dxa"/>
            <w:hideMark/>
          </w:tcPr>
          <w:p w14:paraId="391D7584" w14:textId="77777777" w:rsidR="00FD3082" w:rsidRDefault="00FD3082" w:rsidP="00F963B9">
            <w:pPr>
              <w:jc w:val="both"/>
              <w:rPr>
                <w:b/>
                <w:bCs/>
              </w:rPr>
            </w:pPr>
            <w:r>
              <w:rPr>
                <w:rFonts w:cs="Arial"/>
                <w:b/>
              </w:rPr>
              <w:t xml:space="preserve">Surveys </w:t>
            </w:r>
            <w:r>
              <w:rPr>
                <w:b/>
              </w:rPr>
              <w:t>by a registered surveyor</w:t>
            </w:r>
          </w:p>
        </w:tc>
      </w:tr>
      <w:tr w:rsidR="00FD3082" w14:paraId="2A9C8038" w14:textId="77777777" w:rsidTr="00B444D5">
        <w:tc>
          <w:tcPr>
            <w:tcW w:w="959" w:type="dxa"/>
            <w:vMerge/>
            <w:vAlign w:val="center"/>
            <w:hideMark/>
          </w:tcPr>
          <w:p w14:paraId="2D73D9B1" w14:textId="77777777" w:rsidR="00FD3082" w:rsidRDefault="00FD3082">
            <w:pPr>
              <w:rPr>
                <w:rFonts w:ascii="Arial" w:hAnsi="Arial"/>
                <w:sz w:val="24"/>
                <w:lang w:eastAsia="en-AU"/>
              </w:rPr>
            </w:pPr>
          </w:p>
        </w:tc>
        <w:tc>
          <w:tcPr>
            <w:tcW w:w="8788" w:type="dxa"/>
          </w:tcPr>
          <w:p w14:paraId="5073203C" w14:textId="77777777" w:rsidR="00FD3082" w:rsidRDefault="00FD3082" w:rsidP="00F963B9">
            <w:pPr>
              <w:pStyle w:val="ListParagraph"/>
              <w:tabs>
                <w:tab w:val="left" w:pos="1134"/>
              </w:tabs>
              <w:ind w:left="0" w:right="18"/>
              <w:contextualSpacing/>
              <w:jc w:val="both"/>
              <w:rPr>
                <w:rFonts w:cs="Arial"/>
                <w:color w:val="000000"/>
              </w:rPr>
            </w:pPr>
            <w:r>
              <w:t xml:space="preserve">While building work is being carried out, the positions of the following must be measured and marked by a registered surveyor and provided to the principal certifier: </w:t>
            </w:r>
          </w:p>
          <w:p w14:paraId="6BA87BD4" w14:textId="77777777" w:rsidR="00FD3082" w:rsidRDefault="00FD3082" w:rsidP="00F963B9">
            <w:pPr>
              <w:pStyle w:val="ListParagraph"/>
              <w:ind w:left="1134"/>
              <w:contextualSpacing/>
              <w:jc w:val="both"/>
            </w:pPr>
          </w:p>
          <w:p w14:paraId="39A372A5" w14:textId="77777777" w:rsidR="00FD3082" w:rsidRDefault="00FD3082">
            <w:pPr>
              <w:pStyle w:val="ListParagraph"/>
              <w:numPr>
                <w:ilvl w:val="0"/>
                <w:numId w:val="17"/>
              </w:numPr>
              <w:tabs>
                <w:tab w:val="left" w:pos="434"/>
              </w:tabs>
              <w:ind w:left="434" w:hanging="434"/>
              <w:jc w:val="both"/>
            </w:pPr>
            <w:r>
              <w:t xml:space="preserve">All footings / foundations in relation to the site boundaries and any registered and proposed easements </w:t>
            </w:r>
          </w:p>
          <w:p w14:paraId="4E71FCE1" w14:textId="77777777" w:rsidR="00FD3082" w:rsidRDefault="00FD3082">
            <w:pPr>
              <w:pStyle w:val="ListParagraph"/>
              <w:numPr>
                <w:ilvl w:val="0"/>
                <w:numId w:val="17"/>
              </w:numPr>
              <w:tabs>
                <w:tab w:val="left" w:pos="434"/>
              </w:tabs>
              <w:ind w:left="434" w:hanging="434"/>
              <w:jc w:val="both"/>
              <w:rPr>
                <w:rFonts w:cs="Arial"/>
                <w:color w:val="000000"/>
                <w:szCs w:val="22"/>
              </w:rPr>
            </w:pPr>
            <w:r>
              <w:t>At other stages of construction – any marks that are required by the principal certifier.</w:t>
            </w:r>
          </w:p>
          <w:p w14:paraId="05FF34E2" w14:textId="77777777" w:rsidR="00FD3082" w:rsidRDefault="00FD3082" w:rsidP="00F963B9">
            <w:pPr>
              <w:pStyle w:val="ListParagraph"/>
              <w:ind w:firstLine="414"/>
              <w:jc w:val="both"/>
              <w:rPr>
                <w:rFonts w:cs="Calibri"/>
                <w:color w:val="BFBFBF"/>
                <w:szCs w:val="22"/>
              </w:rPr>
            </w:pPr>
            <w:r>
              <w:rPr>
                <w:rFonts w:cs="Calibri"/>
                <w:color w:val="BFBFBF"/>
                <w:szCs w:val="22"/>
              </w:rPr>
              <w:t>4.206.S</w:t>
            </w:r>
          </w:p>
        </w:tc>
      </w:tr>
      <w:tr w:rsidR="00FD3082" w:rsidRPr="00676154" w14:paraId="1467A449" w14:textId="77777777" w:rsidTr="00B444D5">
        <w:tc>
          <w:tcPr>
            <w:tcW w:w="959" w:type="dxa"/>
            <w:vMerge/>
            <w:vAlign w:val="center"/>
            <w:hideMark/>
          </w:tcPr>
          <w:p w14:paraId="50EFAE13" w14:textId="77777777" w:rsidR="00FD3082" w:rsidRDefault="00FD3082">
            <w:pPr>
              <w:rPr>
                <w:rFonts w:ascii="Arial" w:hAnsi="Arial"/>
                <w:sz w:val="24"/>
                <w:lang w:eastAsia="en-AU"/>
              </w:rPr>
            </w:pPr>
          </w:p>
        </w:tc>
        <w:tc>
          <w:tcPr>
            <w:tcW w:w="8788" w:type="dxa"/>
            <w:hideMark/>
          </w:tcPr>
          <w:p w14:paraId="15F5DE8E" w14:textId="77777777" w:rsidR="00FD3082" w:rsidRPr="00676154" w:rsidRDefault="00FD3082" w:rsidP="00F963B9">
            <w:pPr>
              <w:jc w:val="both"/>
              <w:rPr>
                <w:rFonts w:cs="Calibri"/>
                <w:szCs w:val="22"/>
              </w:rPr>
            </w:pPr>
            <w:r w:rsidRPr="00676154">
              <w:rPr>
                <w:rFonts w:eastAsia="Arial" w:cs="Calibri"/>
                <w:szCs w:val="22"/>
              </w:rPr>
              <w:t xml:space="preserve">Condition reason:  </w:t>
            </w:r>
            <w:r w:rsidRPr="00676154">
              <w:rPr>
                <w:rFonts w:cs="Calibri"/>
                <w:szCs w:val="22"/>
              </w:rPr>
              <w:t>To ensure the development is built and remains consistent with approved plans and documentation.</w:t>
            </w:r>
          </w:p>
        </w:tc>
      </w:tr>
      <w:tr w:rsidR="00FD3082" w14:paraId="400959A2" w14:textId="77777777" w:rsidTr="00B444D5">
        <w:tc>
          <w:tcPr>
            <w:tcW w:w="959" w:type="dxa"/>
            <w:vMerge w:val="restart"/>
          </w:tcPr>
          <w:p w14:paraId="67164EEC" w14:textId="77777777" w:rsidR="00FD3082" w:rsidRPr="0087297F" w:rsidRDefault="00FD3082">
            <w:pPr>
              <w:pStyle w:val="ListParagraph"/>
              <w:widowControl w:val="0"/>
              <w:numPr>
                <w:ilvl w:val="1"/>
                <w:numId w:val="6"/>
              </w:numPr>
              <w:ind w:hanging="1000"/>
              <w:rPr>
                <w:b/>
              </w:rPr>
            </w:pPr>
          </w:p>
        </w:tc>
        <w:tc>
          <w:tcPr>
            <w:tcW w:w="8788" w:type="dxa"/>
            <w:hideMark/>
          </w:tcPr>
          <w:p w14:paraId="5DDE9BBC" w14:textId="77777777" w:rsidR="00FD3082" w:rsidRDefault="00FD3082" w:rsidP="00F963B9">
            <w:pPr>
              <w:jc w:val="both"/>
              <w:rPr>
                <w:b/>
                <w:bCs/>
              </w:rPr>
            </w:pPr>
            <w:r>
              <w:rPr>
                <w:rFonts w:cs="Arial"/>
                <w:b/>
              </w:rPr>
              <w:t>Civil and Hydraulic engineering works</w:t>
            </w:r>
          </w:p>
        </w:tc>
      </w:tr>
      <w:tr w:rsidR="00FD3082" w14:paraId="34C65F6A" w14:textId="77777777" w:rsidTr="00B444D5">
        <w:tc>
          <w:tcPr>
            <w:tcW w:w="959" w:type="dxa"/>
            <w:vMerge/>
            <w:vAlign w:val="center"/>
            <w:hideMark/>
          </w:tcPr>
          <w:p w14:paraId="41C069A1" w14:textId="77777777" w:rsidR="00FD3082" w:rsidRPr="0087297F" w:rsidRDefault="00FD3082">
            <w:pPr>
              <w:pStyle w:val="ListParagraph"/>
              <w:widowControl w:val="0"/>
              <w:numPr>
                <w:ilvl w:val="1"/>
                <w:numId w:val="6"/>
              </w:numPr>
              <w:ind w:hanging="1000"/>
              <w:rPr>
                <w:b/>
              </w:rPr>
            </w:pPr>
          </w:p>
        </w:tc>
        <w:tc>
          <w:tcPr>
            <w:tcW w:w="8788" w:type="dxa"/>
          </w:tcPr>
          <w:p w14:paraId="0DA10DCC" w14:textId="77777777" w:rsidR="00FD3082" w:rsidRDefault="00FD3082" w:rsidP="00F963B9">
            <w:pPr>
              <w:jc w:val="both"/>
              <w:rPr>
                <w:rFonts w:cs="Arial"/>
              </w:rPr>
            </w:pPr>
            <w:r>
              <w:rPr>
                <w:rFonts w:cs="Arial"/>
              </w:rPr>
              <w:t>All civil and hydraulic engineering works on site must be carried out in accordance with Council's Development Engineering Standards.  All Civil and Hydraulic engineering works associated with Council's assets and infrastructure must be carried out in accordance with Council's Work Permit requirements and to Council's satisfaction.</w:t>
            </w:r>
          </w:p>
          <w:p w14:paraId="769B0972" w14:textId="77777777" w:rsidR="00FD3082" w:rsidRDefault="00FD3082" w:rsidP="00F963B9">
            <w:pPr>
              <w:pStyle w:val="ListParagraph"/>
              <w:ind w:firstLine="414"/>
              <w:jc w:val="both"/>
              <w:rPr>
                <w:rFonts w:cs="Calibri"/>
                <w:color w:val="BFBFBF"/>
                <w:szCs w:val="22"/>
              </w:rPr>
            </w:pPr>
            <w:r>
              <w:rPr>
                <w:rFonts w:cs="Calibri"/>
                <w:color w:val="BFBFBF"/>
                <w:szCs w:val="22"/>
              </w:rPr>
              <w:t>4.301</w:t>
            </w:r>
          </w:p>
        </w:tc>
      </w:tr>
      <w:tr w:rsidR="00FD3082" w14:paraId="2E6CE78E" w14:textId="77777777" w:rsidTr="00B444D5">
        <w:tc>
          <w:tcPr>
            <w:tcW w:w="959" w:type="dxa"/>
            <w:vMerge/>
            <w:vAlign w:val="center"/>
            <w:hideMark/>
          </w:tcPr>
          <w:p w14:paraId="394728DE" w14:textId="77777777" w:rsidR="00FD3082" w:rsidRPr="0087297F" w:rsidRDefault="00FD3082">
            <w:pPr>
              <w:pStyle w:val="ListParagraph"/>
              <w:widowControl w:val="0"/>
              <w:numPr>
                <w:ilvl w:val="1"/>
                <w:numId w:val="6"/>
              </w:numPr>
              <w:ind w:hanging="1000"/>
              <w:rPr>
                <w:b/>
              </w:rPr>
            </w:pPr>
          </w:p>
        </w:tc>
        <w:tc>
          <w:tcPr>
            <w:tcW w:w="8788" w:type="dxa"/>
            <w:hideMark/>
          </w:tcPr>
          <w:p w14:paraId="79F7B1CC" w14:textId="77777777" w:rsidR="00FD3082" w:rsidRDefault="00FD3082" w:rsidP="00F963B9">
            <w:pPr>
              <w:jc w:val="both"/>
              <w:rPr>
                <w:szCs w:val="22"/>
              </w:rPr>
            </w:pPr>
            <w:r>
              <w:rPr>
                <w:rFonts w:eastAsia="Arial" w:cs="Arial"/>
              </w:rPr>
              <w:t xml:space="preserve">Condition reason:  </w:t>
            </w:r>
            <w:r>
              <w:rPr>
                <w:rFonts w:cs="Arial"/>
              </w:rPr>
              <w:t>To ensure compliance with the relevant Canterbury Bankstown policy.</w:t>
            </w:r>
          </w:p>
        </w:tc>
      </w:tr>
      <w:tr w:rsidR="005D479F" w14:paraId="74C4F85B" w14:textId="77777777" w:rsidTr="00B444D5">
        <w:tc>
          <w:tcPr>
            <w:tcW w:w="959" w:type="dxa"/>
            <w:vMerge w:val="restart"/>
          </w:tcPr>
          <w:p w14:paraId="22FC0396" w14:textId="77777777" w:rsidR="005D479F" w:rsidRPr="0087297F" w:rsidRDefault="005D479F">
            <w:pPr>
              <w:pStyle w:val="ListParagraph"/>
              <w:widowControl w:val="0"/>
              <w:numPr>
                <w:ilvl w:val="1"/>
                <w:numId w:val="6"/>
              </w:numPr>
              <w:ind w:hanging="1000"/>
              <w:rPr>
                <w:b/>
              </w:rPr>
            </w:pPr>
          </w:p>
        </w:tc>
        <w:tc>
          <w:tcPr>
            <w:tcW w:w="8788" w:type="dxa"/>
            <w:hideMark/>
          </w:tcPr>
          <w:p w14:paraId="39225288" w14:textId="77777777" w:rsidR="005D479F" w:rsidRDefault="005D479F" w:rsidP="00F963B9">
            <w:pPr>
              <w:jc w:val="both"/>
              <w:rPr>
                <w:b/>
                <w:bCs/>
              </w:rPr>
            </w:pPr>
            <w:r>
              <w:rPr>
                <w:rFonts w:cs="Arial"/>
                <w:b/>
              </w:rPr>
              <w:t>Stormwater drainage system</w:t>
            </w:r>
          </w:p>
        </w:tc>
      </w:tr>
      <w:tr w:rsidR="005D479F" w14:paraId="52261072" w14:textId="77777777" w:rsidTr="00B444D5">
        <w:tc>
          <w:tcPr>
            <w:tcW w:w="959" w:type="dxa"/>
            <w:vMerge/>
            <w:vAlign w:val="center"/>
            <w:hideMark/>
          </w:tcPr>
          <w:p w14:paraId="4378A9CE" w14:textId="77777777" w:rsidR="005D479F" w:rsidRPr="0087297F" w:rsidRDefault="005D479F">
            <w:pPr>
              <w:pStyle w:val="ListParagraph"/>
              <w:widowControl w:val="0"/>
              <w:numPr>
                <w:ilvl w:val="1"/>
                <w:numId w:val="6"/>
              </w:numPr>
              <w:ind w:hanging="1000"/>
              <w:rPr>
                <w:b/>
              </w:rPr>
            </w:pPr>
          </w:p>
        </w:tc>
        <w:tc>
          <w:tcPr>
            <w:tcW w:w="8788" w:type="dxa"/>
          </w:tcPr>
          <w:p w14:paraId="0717094C" w14:textId="77777777" w:rsidR="005D479F" w:rsidRDefault="005D479F" w:rsidP="00F963B9">
            <w:pPr>
              <w:jc w:val="both"/>
              <w:rPr>
                <w:rFonts w:cs="Arial"/>
                <w:iCs/>
              </w:rPr>
            </w:pPr>
            <w:r>
              <w:rPr>
                <w:rFonts w:cs="Arial"/>
              </w:rPr>
              <w:t>The</w:t>
            </w:r>
            <w:r>
              <w:rPr>
                <w:rFonts w:cs="Arial"/>
                <w:iCs/>
              </w:rPr>
              <w:t xml:space="preserve"> stormwater drainage system shall be constructed in accordance with Council's </w:t>
            </w:r>
            <w:r>
              <w:rPr>
                <w:rFonts w:cs="Arial"/>
              </w:rPr>
              <w:t xml:space="preserve">Development Engineering Standards </w:t>
            </w:r>
            <w:r>
              <w:rPr>
                <w:rFonts w:cs="Arial"/>
                <w:iCs/>
              </w:rPr>
              <w:t xml:space="preserve">and the engineering plans and details approved by the principal certifier. Should the consent holder </w:t>
            </w:r>
            <w:r>
              <w:rPr>
                <w:rFonts w:cs="Arial"/>
              </w:rPr>
              <w:t>encounter</w:t>
            </w:r>
            <w:r>
              <w:rPr>
                <w:rFonts w:cs="Arial"/>
                <w:iCs/>
              </w:rPr>
              <w:t xml:space="preserve"> any existing, live, underground stormwater drainage pipes, which carry flow from upstream properties, then they must maintain the stormwater flow and re-route the stormwater pipes around the subject building or structures at their own expense.</w:t>
            </w:r>
          </w:p>
          <w:p w14:paraId="19CC6AB3" w14:textId="77777777" w:rsidR="005D479F" w:rsidRDefault="005D479F" w:rsidP="00F963B9">
            <w:pPr>
              <w:pStyle w:val="ListParagraph"/>
              <w:ind w:firstLine="414"/>
              <w:jc w:val="both"/>
              <w:rPr>
                <w:rFonts w:cs="Calibri"/>
                <w:color w:val="BFBFBF"/>
                <w:szCs w:val="22"/>
              </w:rPr>
            </w:pPr>
            <w:r>
              <w:rPr>
                <w:rFonts w:cs="Calibri"/>
                <w:color w:val="BFBFBF"/>
                <w:szCs w:val="22"/>
              </w:rPr>
              <w:t>4.302</w:t>
            </w:r>
          </w:p>
        </w:tc>
      </w:tr>
      <w:tr w:rsidR="005D479F" w14:paraId="137C639E" w14:textId="77777777" w:rsidTr="00B444D5">
        <w:tc>
          <w:tcPr>
            <w:tcW w:w="959" w:type="dxa"/>
            <w:vMerge/>
            <w:vAlign w:val="center"/>
            <w:hideMark/>
          </w:tcPr>
          <w:p w14:paraId="1951C0D4" w14:textId="77777777" w:rsidR="005D479F" w:rsidRPr="0087297F" w:rsidRDefault="005D479F">
            <w:pPr>
              <w:pStyle w:val="ListParagraph"/>
              <w:widowControl w:val="0"/>
              <w:numPr>
                <w:ilvl w:val="1"/>
                <w:numId w:val="6"/>
              </w:numPr>
              <w:ind w:hanging="1000"/>
              <w:rPr>
                <w:b/>
              </w:rPr>
            </w:pPr>
          </w:p>
        </w:tc>
        <w:tc>
          <w:tcPr>
            <w:tcW w:w="8788" w:type="dxa"/>
            <w:hideMark/>
          </w:tcPr>
          <w:p w14:paraId="705F4F91" w14:textId="77777777" w:rsidR="005D479F" w:rsidRDefault="005D479F" w:rsidP="00F963B9">
            <w:pPr>
              <w:jc w:val="both"/>
              <w:rPr>
                <w:szCs w:val="22"/>
              </w:rPr>
            </w:pPr>
            <w:r>
              <w:rPr>
                <w:rFonts w:eastAsia="Arial" w:cs="Arial"/>
              </w:rPr>
              <w:t xml:space="preserve">Condition reason:  </w:t>
            </w:r>
            <w:r>
              <w:rPr>
                <w:rFonts w:cs="Arial"/>
              </w:rPr>
              <w:t>To ensure compliance with the relevant Canterbury Bankstown policy.</w:t>
            </w:r>
          </w:p>
        </w:tc>
      </w:tr>
      <w:tr w:rsidR="005D479F" w14:paraId="229C1100" w14:textId="77777777" w:rsidTr="00493F70">
        <w:tc>
          <w:tcPr>
            <w:tcW w:w="959" w:type="dxa"/>
            <w:vMerge w:val="restart"/>
          </w:tcPr>
          <w:p w14:paraId="26065448" w14:textId="77777777" w:rsidR="005D479F" w:rsidRPr="0087297F" w:rsidRDefault="005D479F" w:rsidP="00493F70">
            <w:pPr>
              <w:pStyle w:val="ListParagraph"/>
              <w:widowControl w:val="0"/>
              <w:numPr>
                <w:ilvl w:val="1"/>
                <w:numId w:val="6"/>
              </w:numPr>
              <w:ind w:hanging="1000"/>
              <w:rPr>
                <w:b/>
              </w:rPr>
            </w:pPr>
          </w:p>
        </w:tc>
        <w:tc>
          <w:tcPr>
            <w:tcW w:w="8788" w:type="dxa"/>
          </w:tcPr>
          <w:p w14:paraId="5BDC0441" w14:textId="77777777" w:rsidR="005D479F" w:rsidRDefault="005D479F" w:rsidP="00F963B9">
            <w:pPr>
              <w:jc w:val="both"/>
              <w:rPr>
                <w:rFonts w:eastAsia="Arial" w:cs="Arial"/>
              </w:rPr>
            </w:pPr>
            <w:bookmarkStart w:id="19" w:name="_Hlk140835671"/>
            <w:bookmarkStart w:id="20" w:name="_Hlk92885588"/>
            <w:bookmarkStart w:id="21" w:name="_Hlk142981864"/>
            <w:r w:rsidRPr="00E4018E">
              <w:rPr>
                <w:rFonts w:cs="Arial"/>
                <w:b/>
                <w:szCs w:val="20"/>
              </w:rPr>
              <w:t>Connection to existing water</w:t>
            </w:r>
            <w:bookmarkEnd w:id="19"/>
            <w:bookmarkEnd w:id="20"/>
            <w:bookmarkEnd w:id="21"/>
          </w:p>
        </w:tc>
      </w:tr>
      <w:tr w:rsidR="005D479F" w14:paraId="40D743DF" w14:textId="77777777" w:rsidTr="00B444D5">
        <w:tc>
          <w:tcPr>
            <w:tcW w:w="959" w:type="dxa"/>
            <w:vMerge/>
            <w:vAlign w:val="center"/>
          </w:tcPr>
          <w:p w14:paraId="5844E93E" w14:textId="77777777" w:rsidR="005D479F" w:rsidRPr="0087297F" w:rsidRDefault="005D479F">
            <w:pPr>
              <w:pStyle w:val="ListParagraph"/>
              <w:widowControl w:val="0"/>
              <w:numPr>
                <w:ilvl w:val="1"/>
                <w:numId w:val="6"/>
              </w:numPr>
              <w:ind w:hanging="1000"/>
              <w:rPr>
                <w:b/>
              </w:rPr>
            </w:pPr>
          </w:p>
        </w:tc>
        <w:tc>
          <w:tcPr>
            <w:tcW w:w="8788" w:type="dxa"/>
          </w:tcPr>
          <w:p w14:paraId="66B4CADC" w14:textId="77777777" w:rsidR="005D479F" w:rsidRDefault="005D479F" w:rsidP="00F963B9">
            <w:pPr>
              <w:jc w:val="both"/>
              <w:rPr>
                <w:rFonts w:eastAsia="Arial" w:cs="Arial"/>
              </w:rPr>
            </w:pPr>
            <w:r w:rsidRPr="00E4018E">
              <w:rPr>
                <w:rFonts w:cs="Arial"/>
                <w:szCs w:val="20"/>
              </w:rPr>
              <w:t>The existing internal stormwater drainage system, and the stormwater drainage system draining the site shall be cleaned out, tested for leaks and repaired as necessary.  A licensed plumber is to certify that the work has been carried out</w:t>
            </w:r>
            <w:r>
              <w:rPr>
                <w:rFonts w:cs="Arial"/>
                <w:szCs w:val="20"/>
              </w:rPr>
              <w:t>.</w:t>
            </w:r>
          </w:p>
        </w:tc>
      </w:tr>
      <w:tr w:rsidR="005D479F" w14:paraId="4DA1F201" w14:textId="77777777" w:rsidTr="00B444D5">
        <w:tc>
          <w:tcPr>
            <w:tcW w:w="959" w:type="dxa"/>
            <w:vMerge/>
            <w:vAlign w:val="center"/>
          </w:tcPr>
          <w:p w14:paraId="1D5395B6" w14:textId="77777777" w:rsidR="005D479F" w:rsidRPr="0087297F" w:rsidRDefault="005D479F">
            <w:pPr>
              <w:pStyle w:val="ListParagraph"/>
              <w:widowControl w:val="0"/>
              <w:numPr>
                <w:ilvl w:val="1"/>
                <w:numId w:val="6"/>
              </w:numPr>
              <w:ind w:hanging="1000"/>
              <w:rPr>
                <w:b/>
              </w:rPr>
            </w:pPr>
          </w:p>
        </w:tc>
        <w:tc>
          <w:tcPr>
            <w:tcW w:w="8788" w:type="dxa"/>
            <w:vAlign w:val="center"/>
          </w:tcPr>
          <w:p w14:paraId="2AA31679" w14:textId="77777777" w:rsidR="005D479F" w:rsidRDefault="005D479F" w:rsidP="00F963B9">
            <w:pPr>
              <w:jc w:val="both"/>
              <w:rPr>
                <w:rFonts w:eastAsia="Arial" w:cs="Arial"/>
              </w:rPr>
            </w:pPr>
            <w:bookmarkStart w:id="22" w:name="_Hlk142981871"/>
            <w:r w:rsidRPr="005D479F">
              <w:rPr>
                <w:rFonts w:eastAsia="Arial" w:cs="Arial"/>
                <w:bCs/>
                <w:szCs w:val="20"/>
              </w:rPr>
              <w:t xml:space="preserve">Condition reason:  </w:t>
            </w:r>
            <w:r w:rsidRPr="005D479F">
              <w:rPr>
                <w:rFonts w:cs="Arial"/>
                <w:bCs/>
                <w:szCs w:val="20"/>
              </w:rPr>
              <w:t>To protect and enhance the amenity of the occupants of the development site and the occupants of adjoining sites.</w:t>
            </w:r>
            <w:bookmarkEnd w:id="22"/>
          </w:p>
        </w:tc>
      </w:tr>
      <w:tr w:rsidR="005D479F" w14:paraId="01A1E780" w14:textId="77777777" w:rsidTr="00493F70">
        <w:tc>
          <w:tcPr>
            <w:tcW w:w="959" w:type="dxa"/>
            <w:vMerge w:val="restart"/>
          </w:tcPr>
          <w:p w14:paraId="58CDE63B" w14:textId="77777777" w:rsidR="005D479F" w:rsidRPr="0087297F" w:rsidRDefault="005D479F" w:rsidP="00493F70">
            <w:pPr>
              <w:pStyle w:val="ListParagraph"/>
              <w:widowControl w:val="0"/>
              <w:numPr>
                <w:ilvl w:val="1"/>
                <w:numId w:val="6"/>
              </w:numPr>
              <w:ind w:hanging="1000"/>
              <w:rPr>
                <w:b/>
              </w:rPr>
            </w:pPr>
          </w:p>
        </w:tc>
        <w:tc>
          <w:tcPr>
            <w:tcW w:w="8788" w:type="dxa"/>
            <w:vAlign w:val="center"/>
          </w:tcPr>
          <w:p w14:paraId="6E06456A" w14:textId="77777777" w:rsidR="005D479F" w:rsidRPr="005D479F" w:rsidRDefault="005D479F" w:rsidP="00F963B9">
            <w:pPr>
              <w:jc w:val="both"/>
              <w:rPr>
                <w:rFonts w:cs="Arial"/>
                <w:b/>
                <w:szCs w:val="20"/>
              </w:rPr>
            </w:pPr>
            <w:bookmarkStart w:id="23" w:name="_Hlk141171182"/>
            <w:bookmarkStart w:id="24" w:name="_Hlk92884678"/>
            <w:bookmarkStart w:id="25" w:name="_Hlk142992047"/>
            <w:r w:rsidRPr="00E4018E">
              <w:rPr>
                <w:rFonts w:cs="Arial"/>
                <w:b/>
                <w:szCs w:val="20"/>
              </w:rPr>
              <w:t>Driveway adequacy</w:t>
            </w:r>
            <w:bookmarkEnd w:id="23"/>
            <w:bookmarkEnd w:id="24"/>
            <w:bookmarkEnd w:id="25"/>
          </w:p>
        </w:tc>
      </w:tr>
      <w:tr w:rsidR="005D479F" w14:paraId="32282892" w14:textId="77777777" w:rsidTr="00B444D5">
        <w:tc>
          <w:tcPr>
            <w:tcW w:w="959" w:type="dxa"/>
            <w:vMerge/>
            <w:vAlign w:val="center"/>
          </w:tcPr>
          <w:p w14:paraId="3B3AD3DF" w14:textId="77777777" w:rsidR="005D479F" w:rsidRDefault="005D479F" w:rsidP="005D479F">
            <w:pPr>
              <w:rPr>
                <w:rFonts w:ascii="Arial" w:hAnsi="Arial"/>
                <w:sz w:val="24"/>
                <w:lang w:eastAsia="en-AU"/>
              </w:rPr>
            </w:pPr>
          </w:p>
        </w:tc>
        <w:tc>
          <w:tcPr>
            <w:tcW w:w="8788" w:type="dxa"/>
            <w:vAlign w:val="center"/>
          </w:tcPr>
          <w:p w14:paraId="5ADED898" w14:textId="77777777" w:rsidR="005D479F" w:rsidRPr="005D479F" w:rsidRDefault="005D479F" w:rsidP="00F963B9">
            <w:pPr>
              <w:jc w:val="both"/>
              <w:rPr>
                <w:rFonts w:cs="Arial"/>
                <w:szCs w:val="20"/>
              </w:rPr>
            </w:pPr>
            <w:r w:rsidRPr="00E4018E">
              <w:rPr>
                <w:rFonts w:cs="Arial"/>
                <w:szCs w:val="20"/>
              </w:rPr>
              <w:t>A suitably</w:t>
            </w:r>
            <w:r w:rsidRPr="00E4018E">
              <w:rPr>
                <w:rFonts w:cs="Arial"/>
                <w:color w:val="0000FF"/>
                <w:szCs w:val="20"/>
              </w:rPr>
              <w:t xml:space="preserve"> </w:t>
            </w:r>
            <w:r w:rsidRPr="00E4018E">
              <w:rPr>
                <w:rFonts w:cs="Arial"/>
                <w:szCs w:val="20"/>
              </w:rPr>
              <w:t>qualified Professional Civil or Structural Engineer shall be engaged by the developer to carry out inspections relating to construction of internal driveways and parking areas. The work shall be carried out in accordance with the approved plans and specifications and certification from the Civil or Structural Engineer is to be provided upon completion.</w:t>
            </w:r>
          </w:p>
        </w:tc>
      </w:tr>
      <w:tr w:rsidR="005D479F" w14:paraId="2A9B4ADE" w14:textId="77777777" w:rsidTr="00B444D5">
        <w:tc>
          <w:tcPr>
            <w:tcW w:w="959" w:type="dxa"/>
            <w:vMerge/>
            <w:vAlign w:val="center"/>
          </w:tcPr>
          <w:p w14:paraId="49A92B5A" w14:textId="77777777" w:rsidR="005D479F" w:rsidRDefault="005D479F" w:rsidP="005D479F">
            <w:pPr>
              <w:rPr>
                <w:rFonts w:ascii="Arial" w:hAnsi="Arial"/>
                <w:sz w:val="24"/>
                <w:lang w:eastAsia="en-AU"/>
              </w:rPr>
            </w:pPr>
          </w:p>
        </w:tc>
        <w:tc>
          <w:tcPr>
            <w:tcW w:w="8788" w:type="dxa"/>
            <w:vAlign w:val="center"/>
          </w:tcPr>
          <w:p w14:paraId="79F0EC04" w14:textId="77777777" w:rsidR="005D479F" w:rsidRPr="005D479F" w:rsidRDefault="005D479F" w:rsidP="00F963B9">
            <w:pPr>
              <w:jc w:val="both"/>
              <w:rPr>
                <w:rFonts w:eastAsia="Arial" w:cs="Arial"/>
                <w:bCs/>
                <w:szCs w:val="20"/>
              </w:rPr>
            </w:pPr>
            <w:bookmarkStart w:id="26" w:name="_Hlk142992054"/>
            <w:r w:rsidRPr="005D479F">
              <w:rPr>
                <w:rFonts w:eastAsia="Arial" w:cs="Arial"/>
                <w:bCs/>
                <w:szCs w:val="20"/>
              </w:rPr>
              <w:t xml:space="preserve">Condition reason:  </w:t>
            </w:r>
            <w:r w:rsidRPr="005D479F">
              <w:rPr>
                <w:rFonts w:cs="Arial"/>
                <w:bCs/>
                <w:szCs w:val="20"/>
              </w:rPr>
              <w:t>To ensure compliance with the relevant Canterbury-Bankstown policy.</w:t>
            </w:r>
            <w:bookmarkEnd w:id="26"/>
          </w:p>
        </w:tc>
      </w:tr>
      <w:tr w:rsidR="005D479F" w14:paraId="12F27494" w14:textId="77777777" w:rsidTr="00493F70">
        <w:tc>
          <w:tcPr>
            <w:tcW w:w="959" w:type="dxa"/>
            <w:vMerge w:val="restart"/>
          </w:tcPr>
          <w:p w14:paraId="2293F267" w14:textId="77777777" w:rsidR="005D479F" w:rsidRPr="0087297F" w:rsidRDefault="005D479F" w:rsidP="00493F70">
            <w:pPr>
              <w:pStyle w:val="ListParagraph"/>
              <w:widowControl w:val="0"/>
              <w:numPr>
                <w:ilvl w:val="1"/>
                <w:numId w:val="6"/>
              </w:numPr>
              <w:ind w:hanging="1000"/>
              <w:rPr>
                <w:b/>
              </w:rPr>
            </w:pPr>
          </w:p>
        </w:tc>
        <w:tc>
          <w:tcPr>
            <w:tcW w:w="8788" w:type="dxa"/>
            <w:vAlign w:val="center"/>
          </w:tcPr>
          <w:p w14:paraId="20C72566" w14:textId="77777777" w:rsidR="005D479F" w:rsidRPr="005D479F" w:rsidRDefault="005D479F" w:rsidP="00F963B9">
            <w:pPr>
              <w:jc w:val="both"/>
              <w:rPr>
                <w:rFonts w:cs="Arial"/>
                <w:b/>
                <w:szCs w:val="20"/>
              </w:rPr>
            </w:pPr>
            <w:bookmarkStart w:id="27" w:name="_Hlk140835785"/>
            <w:r w:rsidRPr="00E4018E">
              <w:rPr>
                <w:rFonts w:cs="Arial"/>
                <w:b/>
                <w:szCs w:val="20"/>
              </w:rPr>
              <w:t>Responsibility for Changes to Public Infrastructure</w:t>
            </w:r>
            <w:bookmarkEnd w:id="27"/>
          </w:p>
        </w:tc>
      </w:tr>
      <w:tr w:rsidR="005D479F" w14:paraId="77991263" w14:textId="77777777" w:rsidTr="00B444D5">
        <w:tc>
          <w:tcPr>
            <w:tcW w:w="959" w:type="dxa"/>
            <w:vMerge/>
            <w:vAlign w:val="center"/>
          </w:tcPr>
          <w:p w14:paraId="7A6EFFEB" w14:textId="77777777" w:rsidR="005D479F" w:rsidRPr="0087297F" w:rsidRDefault="005D479F">
            <w:pPr>
              <w:pStyle w:val="ListParagraph"/>
              <w:widowControl w:val="0"/>
              <w:numPr>
                <w:ilvl w:val="1"/>
                <w:numId w:val="6"/>
              </w:numPr>
              <w:ind w:hanging="1000"/>
              <w:rPr>
                <w:b/>
              </w:rPr>
            </w:pPr>
          </w:p>
        </w:tc>
        <w:tc>
          <w:tcPr>
            <w:tcW w:w="8788" w:type="dxa"/>
            <w:vAlign w:val="center"/>
          </w:tcPr>
          <w:p w14:paraId="0F5CD661" w14:textId="77777777" w:rsidR="005D479F" w:rsidRPr="005D479F" w:rsidRDefault="005D479F" w:rsidP="00F963B9">
            <w:pPr>
              <w:contextualSpacing/>
              <w:jc w:val="both"/>
              <w:rPr>
                <w:rFonts w:cs="Arial"/>
                <w:szCs w:val="20"/>
              </w:rPr>
            </w:pPr>
            <w:r w:rsidRPr="00E4018E">
              <w:rPr>
                <w:rFonts w:cs="Arial"/>
                <w:szCs w:val="20"/>
              </w:rPr>
              <w:t>While site work is being carried out, any costs incurred as a result of the approved removal, relocation or reconstruction of infrastructure (including ramps, footpaths, kerb and gutter, light poles, kerb inlet pits, service provider pits, street trees or any other infrastructure in the street footpath area) must be paid as directed by the consent authority.</w:t>
            </w:r>
          </w:p>
        </w:tc>
      </w:tr>
      <w:tr w:rsidR="005D479F" w14:paraId="7B16D8FD" w14:textId="77777777" w:rsidTr="00B444D5">
        <w:tc>
          <w:tcPr>
            <w:tcW w:w="959" w:type="dxa"/>
            <w:vMerge/>
            <w:vAlign w:val="center"/>
          </w:tcPr>
          <w:p w14:paraId="46636749" w14:textId="77777777" w:rsidR="005D479F" w:rsidRPr="0087297F" w:rsidRDefault="005D479F">
            <w:pPr>
              <w:pStyle w:val="ListParagraph"/>
              <w:widowControl w:val="0"/>
              <w:numPr>
                <w:ilvl w:val="1"/>
                <w:numId w:val="6"/>
              </w:numPr>
              <w:ind w:hanging="1000"/>
              <w:rPr>
                <w:b/>
              </w:rPr>
            </w:pPr>
          </w:p>
        </w:tc>
        <w:tc>
          <w:tcPr>
            <w:tcW w:w="8788" w:type="dxa"/>
            <w:vAlign w:val="center"/>
          </w:tcPr>
          <w:p w14:paraId="6E7E3728" w14:textId="77777777" w:rsidR="005D479F" w:rsidRPr="001C1303" w:rsidRDefault="001C1303" w:rsidP="00F963B9">
            <w:pPr>
              <w:jc w:val="both"/>
              <w:rPr>
                <w:rFonts w:eastAsia="Arial" w:cs="Arial"/>
                <w:bCs/>
                <w:szCs w:val="20"/>
              </w:rPr>
            </w:pPr>
            <w:bookmarkStart w:id="28" w:name="_Hlk142992143"/>
            <w:r w:rsidRPr="001C1303">
              <w:rPr>
                <w:rFonts w:eastAsia="Arial" w:cs="Arial"/>
                <w:bCs/>
                <w:szCs w:val="20"/>
              </w:rPr>
              <w:t xml:space="preserve">Condition reason:  </w:t>
            </w:r>
            <w:r w:rsidRPr="001C1303">
              <w:rPr>
                <w:rFonts w:cs="Arial"/>
                <w:bCs/>
                <w:szCs w:val="20"/>
              </w:rPr>
              <w:t>To protect existing public and private infrastructure and building works during demolition, construction and ongoing use of the development.</w:t>
            </w:r>
            <w:bookmarkEnd w:id="28"/>
          </w:p>
        </w:tc>
      </w:tr>
    </w:tbl>
    <w:p w14:paraId="1A479B1D" w14:textId="77777777" w:rsidR="00C7485F" w:rsidRDefault="00C7485F">
      <w:r>
        <w:br w:type="page"/>
      </w:r>
    </w:p>
    <w:tbl>
      <w:tblPr>
        <w:tblW w:w="974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6A0" w:firstRow="1" w:lastRow="0" w:firstColumn="1" w:lastColumn="0" w:noHBand="1" w:noVBand="1"/>
      </w:tblPr>
      <w:tblGrid>
        <w:gridCol w:w="959"/>
        <w:gridCol w:w="8788"/>
      </w:tblGrid>
      <w:tr w:rsidR="005D479F" w14:paraId="11F9C751" w14:textId="77777777" w:rsidTr="00B444D5">
        <w:tc>
          <w:tcPr>
            <w:tcW w:w="959" w:type="dxa"/>
            <w:vMerge w:val="restart"/>
          </w:tcPr>
          <w:p w14:paraId="368F4BA3" w14:textId="5E3B0BFC" w:rsidR="005D479F" w:rsidRPr="0087297F" w:rsidRDefault="005D479F">
            <w:pPr>
              <w:pStyle w:val="ListParagraph"/>
              <w:widowControl w:val="0"/>
              <w:numPr>
                <w:ilvl w:val="1"/>
                <w:numId w:val="6"/>
              </w:numPr>
              <w:ind w:hanging="1000"/>
              <w:rPr>
                <w:b/>
              </w:rPr>
            </w:pPr>
          </w:p>
        </w:tc>
        <w:tc>
          <w:tcPr>
            <w:tcW w:w="8788" w:type="dxa"/>
            <w:hideMark/>
          </w:tcPr>
          <w:p w14:paraId="32556B15" w14:textId="6F33CF37" w:rsidR="005D479F" w:rsidRDefault="005D479F" w:rsidP="00F963B9">
            <w:pPr>
              <w:jc w:val="both"/>
              <w:rPr>
                <w:b/>
                <w:bCs/>
              </w:rPr>
            </w:pPr>
            <w:r>
              <w:rPr>
                <w:rFonts w:cs="Arial"/>
                <w:b/>
              </w:rPr>
              <w:t>Excavat</w:t>
            </w:r>
            <w:r w:rsidR="00913133">
              <w:rPr>
                <w:rFonts w:cs="Arial"/>
                <w:b/>
              </w:rPr>
              <w:t>ion</w:t>
            </w:r>
            <w:r>
              <w:rPr>
                <w:rFonts w:cs="Arial"/>
                <w:b/>
              </w:rPr>
              <w:t xml:space="preserve"> safety</w:t>
            </w:r>
          </w:p>
        </w:tc>
      </w:tr>
      <w:tr w:rsidR="005D479F" w14:paraId="0E8B577B" w14:textId="77777777" w:rsidTr="00B444D5">
        <w:tc>
          <w:tcPr>
            <w:tcW w:w="959" w:type="dxa"/>
            <w:vMerge/>
            <w:vAlign w:val="center"/>
            <w:hideMark/>
          </w:tcPr>
          <w:p w14:paraId="36603B3A" w14:textId="77777777" w:rsidR="005D479F" w:rsidRDefault="005D479F" w:rsidP="005D479F">
            <w:pPr>
              <w:rPr>
                <w:rFonts w:ascii="Arial" w:hAnsi="Arial"/>
                <w:sz w:val="24"/>
                <w:lang w:eastAsia="en-AU"/>
              </w:rPr>
            </w:pPr>
          </w:p>
        </w:tc>
        <w:tc>
          <w:tcPr>
            <w:tcW w:w="8788" w:type="dxa"/>
          </w:tcPr>
          <w:p w14:paraId="24CD00E1" w14:textId="77777777" w:rsidR="005D479F" w:rsidRDefault="005D479F" w:rsidP="00F963B9">
            <w:pPr>
              <w:jc w:val="both"/>
              <w:rPr>
                <w:rFonts w:cs="Arial"/>
              </w:rPr>
            </w:pPr>
            <w:r>
              <w:rPr>
                <w:rFonts w:cs="Arial"/>
              </w:rPr>
              <w:t xml:space="preserve">All excavations and backfilling must be executed safely and in accordance with the relevant Australian Standards. </w:t>
            </w:r>
          </w:p>
          <w:p w14:paraId="67A78549" w14:textId="77777777" w:rsidR="005D479F" w:rsidRDefault="005D479F" w:rsidP="00F963B9">
            <w:pPr>
              <w:tabs>
                <w:tab w:val="left" w:pos="1134"/>
              </w:tabs>
              <w:ind w:right="18"/>
              <w:jc w:val="both"/>
              <w:rPr>
                <w:rFonts w:cs="Arial"/>
              </w:rPr>
            </w:pPr>
          </w:p>
          <w:p w14:paraId="20B141A6" w14:textId="77777777" w:rsidR="005D479F" w:rsidRDefault="005D479F" w:rsidP="00F963B9">
            <w:pPr>
              <w:tabs>
                <w:tab w:val="left" w:pos="1134"/>
              </w:tabs>
              <w:ind w:right="18"/>
              <w:jc w:val="both"/>
              <w:rPr>
                <w:rFonts w:cs="Arial"/>
              </w:rPr>
            </w:pPr>
            <w:r>
              <w:rPr>
                <w:rFonts w:cs="Arial"/>
              </w:rPr>
              <w:t>If the development involves an excavation that extends below the level of the base of the footings of a building, structure or work (including any structure or work within a road or rail corridor) on adjoining land, the consent holder must, at their own expense:</w:t>
            </w:r>
          </w:p>
          <w:p w14:paraId="4B304802" w14:textId="77777777" w:rsidR="005D479F" w:rsidRDefault="005D479F" w:rsidP="00F963B9">
            <w:pPr>
              <w:jc w:val="both"/>
              <w:rPr>
                <w:rFonts w:cs="Arial"/>
              </w:rPr>
            </w:pPr>
          </w:p>
          <w:p w14:paraId="1647523D" w14:textId="77777777" w:rsidR="005D479F" w:rsidRDefault="005D479F">
            <w:pPr>
              <w:pStyle w:val="ListParagraph"/>
              <w:numPr>
                <w:ilvl w:val="0"/>
                <w:numId w:val="18"/>
              </w:numPr>
              <w:tabs>
                <w:tab w:val="left" w:pos="434"/>
              </w:tabs>
              <w:ind w:left="434" w:hanging="434"/>
              <w:jc w:val="both"/>
              <w:rPr>
                <w:rFonts w:cs="Arial"/>
                <w:szCs w:val="22"/>
              </w:rPr>
            </w:pPr>
            <w:r>
              <w:rPr>
                <w:rFonts w:cs="Arial"/>
                <w:szCs w:val="22"/>
              </w:rPr>
              <w:t>Protect and support the building, structure or work from possible damage from the excavation, and</w:t>
            </w:r>
          </w:p>
          <w:p w14:paraId="492ABC03" w14:textId="77777777" w:rsidR="005D479F" w:rsidRDefault="005D479F">
            <w:pPr>
              <w:pStyle w:val="ListParagraph"/>
              <w:numPr>
                <w:ilvl w:val="0"/>
                <w:numId w:val="18"/>
              </w:numPr>
              <w:tabs>
                <w:tab w:val="left" w:pos="434"/>
              </w:tabs>
              <w:ind w:left="434" w:hanging="434"/>
              <w:jc w:val="both"/>
              <w:rPr>
                <w:rFonts w:cs="Arial"/>
                <w:szCs w:val="22"/>
              </w:rPr>
            </w:pPr>
            <w:r>
              <w:rPr>
                <w:rFonts w:cs="Arial"/>
                <w:szCs w:val="22"/>
              </w:rPr>
              <w:t>Where necessary, underpin the building, structure or work to prevent any such damage.</w:t>
            </w:r>
          </w:p>
          <w:p w14:paraId="077B8E5E" w14:textId="77777777" w:rsidR="005D479F" w:rsidRDefault="005D479F" w:rsidP="00F963B9">
            <w:pPr>
              <w:ind w:left="1701" w:hanging="425"/>
              <w:jc w:val="both"/>
              <w:rPr>
                <w:rFonts w:cs="Arial"/>
                <w:szCs w:val="22"/>
              </w:rPr>
            </w:pPr>
          </w:p>
          <w:p w14:paraId="2A11665F" w14:textId="77777777" w:rsidR="005D479F" w:rsidRDefault="005D479F" w:rsidP="00F963B9">
            <w:pPr>
              <w:tabs>
                <w:tab w:val="left" w:pos="1134"/>
              </w:tabs>
              <w:ind w:right="18"/>
              <w:jc w:val="both"/>
              <w:rPr>
                <w:rFonts w:cs="Arial"/>
              </w:rPr>
            </w:pPr>
            <w:r>
              <w:rPr>
                <w:rFonts w:cs="Arial"/>
              </w:rPr>
              <w:t>This consent condition does not apply if the consent holder owns the adjoining land or the owner of the adjoining land has given consent in writing to that condition not applying.</w:t>
            </w:r>
          </w:p>
          <w:p w14:paraId="78910328" w14:textId="77777777" w:rsidR="005D479F" w:rsidRDefault="005D479F" w:rsidP="00F963B9">
            <w:pPr>
              <w:ind w:left="567"/>
              <w:jc w:val="both"/>
              <w:rPr>
                <w:rFonts w:cs="Arial"/>
                <w:iCs/>
              </w:rPr>
            </w:pPr>
          </w:p>
          <w:p w14:paraId="6E32FBA8" w14:textId="77777777" w:rsidR="005D479F" w:rsidRDefault="005D479F" w:rsidP="00F963B9">
            <w:pPr>
              <w:tabs>
                <w:tab w:val="left" w:pos="1134"/>
              </w:tabs>
              <w:ind w:right="18"/>
              <w:jc w:val="both"/>
              <w:rPr>
                <w:rFonts w:cs="Arial"/>
                <w:iCs/>
              </w:rPr>
            </w:pPr>
            <w:r>
              <w:rPr>
                <w:rFonts w:cs="Arial"/>
                <w:iCs/>
              </w:rPr>
              <w:t>The owner of any affected buildings</w:t>
            </w:r>
            <w:r>
              <w:rPr>
                <w:rFonts w:cs="Arial"/>
                <w:b/>
                <w:bCs/>
                <w:iCs/>
              </w:rPr>
              <w:t xml:space="preserve"> </w:t>
            </w:r>
            <w:r>
              <w:rPr>
                <w:rFonts w:cs="Arial"/>
                <w:iCs/>
              </w:rPr>
              <w:t>is not liable for any part of the cost of work carried out for the purposes of this clause, whether carried out on the allotment of land being excavated or on an adjoining allotment of land.</w:t>
            </w:r>
          </w:p>
          <w:p w14:paraId="34ED4C0D" w14:textId="77777777" w:rsidR="005D479F" w:rsidRDefault="005D479F" w:rsidP="00F963B9">
            <w:pPr>
              <w:pStyle w:val="ListParagraph"/>
              <w:ind w:firstLine="414"/>
              <w:jc w:val="both"/>
            </w:pPr>
            <w:r>
              <w:rPr>
                <w:rFonts w:cs="Calibri"/>
                <w:color w:val="BFBFBF"/>
                <w:szCs w:val="22"/>
              </w:rPr>
              <w:t>4.308</w:t>
            </w:r>
          </w:p>
        </w:tc>
      </w:tr>
      <w:tr w:rsidR="005D479F" w14:paraId="074F5830" w14:textId="77777777" w:rsidTr="00B444D5">
        <w:tc>
          <w:tcPr>
            <w:tcW w:w="959" w:type="dxa"/>
            <w:vMerge/>
            <w:vAlign w:val="center"/>
            <w:hideMark/>
          </w:tcPr>
          <w:p w14:paraId="12A7CB79" w14:textId="77777777" w:rsidR="005D479F" w:rsidRDefault="005D479F" w:rsidP="005D479F">
            <w:pPr>
              <w:rPr>
                <w:rFonts w:ascii="Arial" w:hAnsi="Arial"/>
                <w:sz w:val="24"/>
                <w:lang w:eastAsia="en-AU"/>
              </w:rPr>
            </w:pPr>
          </w:p>
        </w:tc>
        <w:tc>
          <w:tcPr>
            <w:tcW w:w="8788" w:type="dxa"/>
            <w:hideMark/>
          </w:tcPr>
          <w:p w14:paraId="4A35A6DD" w14:textId="77777777" w:rsidR="005D479F" w:rsidRDefault="005D479F" w:rsidP="00F963B9">
            <w:pPr>
              <w:jc w:val="both"/>
            </w:pPr>
            <w:r>
              <w:rPr>
                <w:rFonts w:eastAsia="Arial" w:cs="Arial"/>
              </w:rPr>
              <w:t xml:space="preserve">Condition reason:  </w:t>
            </w:r>
            <w:r>
              <w:rPr>
                <w:rFonts w:cs="Arial"/>
              </w:rPr>
              <w:t>To ensure compliance with the relevant Australian Standard and National Construction Code.</w:t>
            </w:r>
          </w:p>
        </w:tc>
      </w:tr>
      <w:tr w:rsidR="00362FFE" w14:paraId="50BA1B17" w14:textId="77777777" w:rsidTr="00493F70">
        <w:tc>
          <w:tcPr>
            <w:tcW w:w="959" w:type="dxa"/>
            <w:vMerge w:val="restart"/>
          </w:tcPr>
          <w:p w14:paraId="09F6CC22" w14:textId="77777777" w:rsidR="00362FFE" w:rsidRPr="00493F70" w:rsidRDefault="00362FFE" w:rsidP="00493F70">
            <w:pPr>
              <w:pStyle w:val="ListParagraph"/>
              <w:widowControl w:val="0"/>
              <w:numPr>
                <w:ilvl w:val="1"/>
                <w:numId w:val="6"/>
              </w:numPr>
              <w:ind w:hanging="1000"/>
              <w:rPr>
                <w:b/>
              </w:rPr>
            </w:pPr>
          </w:p>
        </w:tc>
        <w:tc>
          <w:tcPr>
            <w:tcW w:w="8788" w:type="dxa"/>
          </w:tcPr>
          <w:p w14:paraId="5C01EBA6" w14:textId="77777777" w:rsidR="00362FFE" w:rsidRPr="00362FFE" w:rsidRDefault="00362FFE" w:rsidP="00F963B9">
            <w:pPr>
              <w:jc w:val="both"/>
              <w:rPr>
                <w:rFonts w:eastAsia="Arial" w:cs="Arial"/>
              </w:rPr>
            </w:pPr>
            <w:r w:rsidRPr="00362FFE">
              <w:rPr>
                <w:rFonts w:eastAsia="Aptos" w:cs="Aptos"/>
                <w:b/>
                <w:bCs/>
              </w:rPr>
              <w:t>Disposal of Excavated Soil</w:t>
            </w:r>
          </w:p>
        </w:tc>
      </w:tr>
      <w:tr w:rsidR="00362FFE" w14:paraId="1AA533D4" w14:textId="77777777" w:rsidTr="00B444D5">
        <w:tc>
          <w:tcPr>
            <w:tcW w:w="959" w:type="dxa"/>
            <w:vMerge/>
            <w:vAlign w:val="center"/>
          </w:tcPr>
          <w:p w14:paraId="0EAE2EC1" w14:textId="77777777" w:rsidR="00362FFE" w:rsidRDefault="00362FFE" w:rsidP="00362FFE">
            <w:pPr>
              <w:rPr>
                <w:rFonts w:ascii="Arial" w:hAnsi="Arial"/>
                <w:sz w:val="24"/>
                <w:lang w:eastAsia="en-AU"/>
              </w:rPr>
            </w:pPr>
          </w:p>
        </w:tc>
        <w:tc>
          <w:tcPr>
            <w:tcW w:w="8788" w:type="dxa"/>
          </w:tcPr>
          <w:p w14:paraId="4B445D15" w14:textId="77777777" w:rsidR="00362FFE" w:rsidRPr="00362FFE" w:rsidRDefault="00362FFE" w:rsidP="00362FFE">
            <w:pPr>
              <w:rPr>
                <w:rFonts w:eastAsia="Aptos" w:cs="Aptos"/>
              </w:rPr>
            </w:pPr>
            <w:r w:rsidRPr="00362FFE">
              <w:rPr>
                <w:rFonts w:eastAsia="Aptos" w:cs="Aptos"/>
              </w:rPr>
              <w:t>All soils to be excavated and disposed of from the site must be analysed and classified by a suitably qualified environmental consultant, in accordance with relevant NSW EPA guidelines including the ‘Waste Classification Guidelines’ (NSW EPA, 2014) prior to off-site disposal.</w:t>
            </w:r>
          </w:p>
          <w:p w14:paraId="18B3C699" w14:textId="77777777" w:rsidR="00362FFE" w:rsidRPr="00362FFE" w:rsidRDefault="00362FFE" w:rsidP="00362FFE">
            <w:pPr>
              <w:rPr>
                <w:rFonts w:eastAsia="Aptos" w:cs="Aptos"/>
              </w:rPr>
            </w:pPr>
          </w:p>
          <w:p w14:paraId="43D69880" w14:textId="77777777" w:rsidR="00362FFE" w:rsidRPr="00362FFE" w:rsidRDefault="00362FFE" w:rsidP="00362FFE">
            <w:pPr>
              <w:jc w:val="both"/>
              <w:rPr>
                <w:rFonts w:eastAsia="Arial" w:cs="Arial"/>
              </w:rPr>
            </w:pPr>
            <w:r w:rsidRPr="00362FFE">
              <w:rPr>
                <w:rFonts w:eastAsia="Aptos" w:cs="Aptos"/>
              </w:rPr>
              <w:t>All waste material for disposal to be transported to an appropriately licensed waste facility by an EPA licensed waste contractor in accordance with relevant NSW EPA guidelines. Receipts for the disposal of the waste must be submitted to Council prior to issuing of an occupation certificate.</w:t>
            </w:r>
          </w:p>
        </w:tc>
      </w:tr>
      <w:tr w:rsidR="00362FFE" w14:paraId="6A98236F" w14:textId="77777777" w:rsidTr="00B444D5">
        <w:tc>
          <w:tcPr>
            <w:tcW w:w="959" w:type="dxa"/>
            <w:vMerge/>
            <w:vAlign w:val="center"/>
          </w:tcPr>
          <w:p w14:paraId="4EC210E0" w14:textId="77777777" w:rsidR="00362FFE" w:rsidRDefault="00362FFE" w:rsidP="00362FFE">
            <w:pPr>
              <w:rPr>
                <w:rFonts w:ascii="Arial" w:hAnsi="Arial"/>
                <w:sz w:val="24"/>
                <w:lang w:eastAsia="en-AU"/>
              </w:rPr>
            </w:pPr>
          </w:p>
        </w:tc>
        <w:tc>
          <w:tcPr>
            <w:tcW w:w="8788" w:type="dxa"/>
          </w:tcPr>
          <w:p w14:paraId="060E3872" w14:textId="77777777" w:rsidR="00362FFE" w:rsidRPr="00362FFE" w:rsidRDefault="00362FFE" w:rsidP="00362FFE">
            <w:pPr>
              <w:jc w:val="both"/>
              <w:rPr>
                <w:rFonts w:eastAsia="Arial" w:cs="Arial"/>
              </w:rPr>
            </w:pPr>
            <w:bookmarkStart w:id="29" w:name="_Toc187326159"/>
            <w:r w:rsidRPr="00362FFE">
              <w:rPr>
                <w:rFonts w:cs="Aptos"/>
              </w:rPr>
              <w:t>Condition reason: To ensure compliance with the relevant New South Wales legislation.</w:t>
            </w:r>
            <w:bookmarkEnd w:id="29"/>
          </w:p>
        </w:tc>
      </w:tr>
      <w:tr w:rsidR="00A4582D" w14:paraId="00E6A6F4" w14:textId="77777777" w:rsidTr="00493F70">
        <w:tc>
          <w:tcPr>
            <w:tcW w:w="959" w:type="dxa"/>
            <w:vMerge w:val="restart"/>
          </w:tcPr>
          <w:p w14:paraId="6994581A" w14:textId="77777777" w:rsidR="00A4582D" w:rsidRDefault="00A4582D" w:rsidP="00C7485F">
            <w:pPr>
              <w:pStyle w:val="ListParagraph"/>
              <w:widowControl w:val="0"/>
              <w:numPr>
                <w:ilvl w:val="1"/>
                <w:numId w:val="6"/>
              </w:numPr>
              <w:ind w:hanging="1000"/>
              <w:rPr>
                <w:rFonts w:ascii="Arial" w:hAnsi="Arial"/>
                <w:sz w:val="24"/>
                <w:lang w:eastAsia="en-AU"/>
              </w:rPr>
            </w:pPr>
          </w:p>
        </w:tc>
        <w:tc>
          <w:tcPr>
            <w:tcW w:w="8788" w:type="dxa"/>
          </w:tcPr>
          <w:p w14:paraId="7B04C42B" w14:textId="77777777" w:rsidR="00A4582D" w:rsidRPr="00A4582D" w:rsidRDefault="00A4582D" w:rsidP="00A4582D">
            <w:pPr>
              <w:jc w:val="both"/>
              <w:rPr>
                <w:rFonts w:cs="Aptos"/>
              </w:rPr>
            </w:pPr>
            <w:r w:rsidRPr="00A4582D">
              <w:rPr>
                <w:b/>
                <w:bCs/>
              </w:rPr>
              <w:t>Disposal of Acid Sulfate Soil</w:t>
            </w:r>
          </w:p>
        </w:tc>
      </w:tr>
      <w:tr w:rsidR="00A4582D" w14:paraId="478C85E5" w14:textId="77777777" w:rsidTr="00B444D5">
        <w:tc>
          <w:tcPr>
            <w:tcW w:w="959" w:type="dxa"/>
            <w:vMerge/>
            <w:vAlign w:val="center"/>
          </w:tcPr>
          <w:p w14:paraId="2B9F7F89" w14:textId="77777777" w:rsidR="00A4582D" w:rsidRDefault="00A4582D" w:rsidP="00A4582D">
            <w:pPr>
              <w:rPr>
                <w:rFonts w:ascii="Arial" w:hAnsi="Arial"/>
                <w:sz w:val="24"/>
                <w:lang w:eastAsia="en-AU"/>
              </w:rPr>
            </w:pPr>
          </w:p>
        </w:tc>
        <w:tc>
          <w:tcPr>
            <w:tcW w:w="8788" w:type="dxa"/>
          </w:tcPr>
          <w:p w14:paraId="20EC7AA6" w14:textId="77777777" w:rsidR="00A4582D" w:rsidRPr="00A4582D" w:rsidRDefault="00A4582D" w:rsidP="00A4582D">
            <w:r w:rsidRPr="00A4582D">
              <w:t>Any soils to be excavated and disposed of from the site must be analysed and classified by a suitably qualified environmental consultant, in accordance with relevant NSW EPA guidelines including Part 4 of the ‘Waste Classification Guidelines’ (NSW EPA, 2014) prior to off-site disposal.</w:t>
            </w:r>
          </w:p>
          <w:p w14:paraId="2B29E30C" w14:textId="77777777" w:rsidR="00A4582D" w:rsidRPr="00A4582D" w:rsidRDefault="00A4582D" w:rsidP="00A4582D"/>
          <w:p w14:paraId="00F8100D" w14:textId="77777777" w:rsidR="00A4582D" w:rsidRPr="00A4582D" w:rsidRDefault="00A4582D" w:rsidP="00A4582D">
            <w:pPr>
              <w:jc w:val="both"/>
              <w:rPr>
                <w:rFonts w:cs="Aptos"/>
              </w:rPr>
            </w:pPr>
            <w:r w:rsidRPr="00A4582D">
              <w:t>Any waste material is to be transported to an appropriately licensed waste facility by an EPA licensed waste contractor in accordance with relevant NSW EPA guidelines.</w:t>
            </w:r>
          </w:p>
        </w:tc>
      </w:tr>
      <w:tr w:rsidR="00A4582D" w14:paraId="3CF9413A" w14:textId="77777777" w:rsidTr="00B444D5">
        <w:tc>
          <w:tcPr>
            <w:tcW w:w="959" w:type="dxa"/>
            <w:vMerge/>
            <w:vAlign w:val="center"/>
          </w:tcPr>
          <w:p w14:paraId="74F9891B" w14:textId="77777777" w:rsidR="00A4582D" w:rsidRDefault="00A4582D" w:rsidP="00A4582D">
            <w:pPr>
              <w:rPr>
                <w:rFonts w:ascii="Arial" w:hAnsi="Arial"/>
                <w:sz w:val="24"/>
                <w:lang w:eastAsia="en-AU"/>
              </w:rPr>
            </w:pPr>
          </w:p>
        </w:tc>
        <w:tc>
          <w:tcPr>
            <w:tcW w:w="8788" w:type="dxa"/>
          </w:tcPr>
          <w:p w14:paraId="240DB584" w14:textId="77777777" w:rsidR="00A4582D" w:rsidRPr="00A4582D" w:rsidRDefault="00A4582D" w:rsidP="00A4582D">
            <w:pPr>
              <w:jc w:val="both"/>
              <w:rPr>
                <w:rFonts w:cs="Aptos"/>
              </w:rPr>
            </w:pPr>
            <w:r w:rsidRPr="00A4582D">
              <w:t>Condition reason: To ensure compliance with the relevant New South Wales legislation.</w:t>
            </w:r>
          </w:p>
        </w:tc>
      </w:tr>
      <w:tr w:rsidR="00A4582D" w14:paraId="07FF66BB" w14:textId="77777777" w:rsidTr="00493F70">
        <w:tc>
          <w:tcPr>
            <w:tcW w:w="959" w:type="dxa"/>
            <w:vMerge w:val="restart"/>
          </w:tcPr>
          <w:p w14:paraId="4148115B" w14:textId="77777777" w:rsidR="00A4582D" w:rsidRDefault="00A4582D" w:rsidP="00C7485F">
            <w:pPr>
              <w:pStyle w:val="ListParagraph"/>
              <w:widowControl w:val="0"/>
              <w:numPr>
                <w:ilvl w:val="1"/>
                <w:numId w:val="6"/>
              </w:numPr>
              <w:ind w:hanging="1000"/>
              <w:rPr>
                <w:rFonts w:ascii="Arial" w:hAnsi="Arial"/>
                <w:sz w:val="24"/>
                <w:lang w:eastAsia="en-AU"/>
              </w:rPr>
            </w:pPr>
          </w:p>
        </w:tc>
        <w:tc>
          <w:tcPr>
            <w:tcW w:w="8788" w:type="dxa"/>
          </w:tcPr>
          <w:p w14:paraId="04CEAE3F" w14:textId="77777777" w:rsidR="00A4582D" w:rsidRPr="00A4582D" w:rsidRDefault="00A4582D" w:rsidP="00A4582D">
            <w:pPr>
              <w:jc w:val="both"/>
            </w:pPr>
            <w:r w:rsidRPr="00A4582D">
              <w:rPr>
                <w:b/>
                <w:bCs/>
              </w:rPr>
              <w:t>Importation of Fill</w:t>
            </w:r>
          </w:p>
        </w:tc>
      </w:tr>
      <w:tr w:rsidR="00A4582D" w14:paraId="59CDBC64" w14:textId="77777777" w:rsidTr="00B444D5">
        <w:tc>
          <w:tcPr>
            <w:tcW w:w="959" w:type="dxa"/>
            <w:vMerge/>
            <w:vAlign w:val="center"/>
          </w:tcPr>
          <w:p w14:paraId="6C14BE1E" w14:textId="77777777" w:rsidR="00A4582D" w:rsidRDefault="00A4582D" w:rsidP="00A4582D">
            <w:pPr>
              <w:rPr>
                <w:rFonts w:ascii="Arial" w:hAnsi="Arial"/>
                <w:sz w:val="24"/>
                <w:lang w:eastAsia="en-AU"/>
              </w:rPr>
            </w:pPr>
          </w:p>
        </w:tc>
        <w:tc>
          <w:tcPr>
            <w:tcW w:w="8788" w:type="dxa"/>
          </w:tcPr>
          <w:p w14:paraId="72CE68DA" w14:textId="77777777" w:rsidR="00A4582D" w:rsidRPr="00A4582D" w:rsidRDefault="00A4582D" w:rsidP="00A4582D">
            <w:r w:rsidRPr="00A4582D">
              <w:t xml:space="preserve">Any fill imported onto the site must be virgin excavated natural material or excavated natural material, classified as such in accordance the ‘Waste Classification Guidelines’ (NSW EPA, 2014) or excavated natural material meeting the requirements of the Excavated Natural Material Exemption (NSW EPA, 2014). </w:t>
            </w:r>
          </w:p>
          <w:p w14:paraId="73995905" w14:textId="77777777" w:rsidR="00A4582D" w:rsidRPr="00A4582D" w:rsidRDefault="00A4582D" w:rsidP="00A4582D"/>
          <w:p w14:paraId="5CF90F53" w14:textId="77777777" w:rsidR="00A4582D" w:rsidRPr="00A4582D" w:rsidRDefault="00A4582D" w:rsidP="00A4582D">
            <w:pPr>
              <w:jc w:val="both"/>
            </w:pPr>
            <w:r w:rsidRPr="00A4582D">
              <w:t xml:space="preserve">Certificates verifying that imported fill is virgin excavated natural material or excavated natural material must be provided to Council prior to the issue of an occupation certificate. All imported </w:t>
            </w:r>
            <w:proofErr w:type="gramStart"/>
            <w:r w:rsidRPr="00A4582D">
              <w:t>fill</w:t>
            </w:r>
            <w:proofErr w:type="gramEnd"/>
            <w:r w:rsidRPr="00A4582D">
              <w:t xml:space="preserve"> must be compatible with the existing soil characteristics of the site.</w:t>
            </w:r>
          </w:p>
        </w:tc>
      </w:tr>
      <w:tr w:rsidR="00A4582D" w14:paraId="65CFDAF0" w14:textId="77777777" w:rsidTr="00B444D5">
        <w:tc>
          <w:tcPr>
            <w:tcW w:w="959" w:type="dxa"/>
            <w:vMerge/>
            <w:vAlign w:val="center"/>
          </w:tcPr>
          <w:p w14:paraId="44C12EFB" w14:textId="77777777" w:rsidR="00A4582D" w:rsidRDefault="00A4582D" w:rsidP="00A4582D">
            <w:pPr>
              <w:rPr>
                <w:rFonts w:ascii="Arial" w:hAnsi="Arial"/>
                <w:sz w:val="24"/>
                <w:lang w:eastAsia="en-AU"/>
              </w:rPr>
            </w:pPr>
          </w:p>
        </w:tc>
        <w:tc>
          <w:tcPr>
            <w:tcW w:w="8788" w:type="dxa"/>
          </w:tcPr>
          <w:p w14:paraId="4234272E" w14:textId="77777777" w:rsidR="00A4582D" w:rsidRPr="00A4582D" w:rsidRDefault="00A4582D" w:rsidP="00A4582D">
            <w:pPr>
              <w:jc w:val="both"/>
            </w:pPr>
            <w:bookmarkStart w:id="30" w:name="_Toc187326160"/>
            <w:r w:rsidRPr="00A4582D">
              <w:t>Condition reason:  To ensure compliance with the relevant New South Wales legislation.</w:t>
            </w:r>
            <w:bookmarkEnd w:id="30"/>
          </w:p>
        </w:tc>
      </w:tr>
    </w:tbl>
    <w:p w14:paraId="20B36577" w14:textId="77777777" w:rsidR="00C7485F" w:rsidRDefault="00C7485F">
      <w:r>
        <w:br w:type="page"/>
      </w:r>
    </w:p>
    <w:tbl>
      <w:tblPr>
        <w:tblW w:w="974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6A0" w:firstRow="1" w:lastRow="0" w:firstColumn="1" w:lastColumn="0" w:noHBand="1" w:noVBand="1"/>
      </w:tblPr>
      <w:tblGrid>
        <w:gridCol w:w="959"/>
        <w:gridCol w:w="8788"/>
      </w:tblGrid>
      <w:tr w:rsidR="00A4582D" w14:paraId="59C8DBF7" w14:textId="77777777" w:rsidTr="00B444D5">
        <w:tc>
          <w:tcPr>
            <w:tcW w:w="959" w:type="dxa"/>
            <w:vMerge w:val="restart"/>
          </w:tcPr>
          <w:p w14:paraId="720F111C" w14:textId="481675D6" w:rsidR="00A4582D" w:rsidRDefault="00A4582D">
            <w:pPr>
              <w:pStyle w:val="ListParagraph"/>
              <w:widowControl w:val="0"/>
              <w:numPr>
                <w:ilvl w:val="1"/>
                <w:numId w:val="6"/>
              </w:numPr>
              <w:ind w:hanging="1000"/>
            </w:pPr>
          </w:p>
        </w:tc>
        <w:tc>
          <w:tcPr>
            <w:tcW w:w="8788" w:type="dxa"/>
            <w:hideMark/>
          </w:tcPr>
          <w:p w14:paraId="47105CE7" w14:textId="77777777" w:rsidR="00A4582D" w:rsidRDefault="00A4582D" w:rsidP="00A4582D">
            <w:pPr>
              <w:jc w:val="both"/>
              <w:rPr>
                <w:b/>
                <w:bCs/>
              </w:rPr>
            </w:pPr>
            <w:r>
              <w:rPr>
                <w:rFonts w:cs="Arial"/>
                <w:b/>
              </w:rPr>
              <w:t>Shoring and adequacy of adjoining properties</w:t>
            </w:r>
          </w:p>
        </w:tc>
      </w:tr>
      <w:tr w:rsidR="00A4582D" w14:paraId="4F6FF90D" w14:textId="77777777" w:rsidTr="00B444D5">
        <w:tc>
          <w:tcPr>
            <w:tcW w:w="959" w:type="dxa"/>
            <w:vMerge/>
            <w:vAlign w:val="center"/>
            <w:hideMark/>
          </w:tcPr>
          <w:p w14:paraId="09AB689A" w14:textId="77777777" w:rsidR="00A4582D" w:rsidRDefault="00A4582D" w:rsidP="00A4582D">
            <w:pPr>
              <w:rPr>
                <w:rFonts w:ascii="Arial" w:hAnsi="Arial"/>
                <w:sz w:val="24"/>
                <w:lang w:eastAsia="en-AU"/>
              </w:rPr>
            </w:pPr>
          </w:p>
        </w:tc>
        <w:tc>
          <w:tcPr>
            <w:tcW w:w="8788" w:type="dxa"/>
          </w:tcPr>
          <w:p w14:paraId="0FD89592" w14:textId="77777777" w:rsidR="00A4582D" w:rsidRDefault="00A4582D" w:rsidP="00A4582D">
            <w:pPr>
              <w:jc w:val="both"/>
              <w:rPr>
                <w:rFonts w:cs="Arial"/>
              </w:rPr>
            </w:pPr>
            <w:r>
              <w:rPr>
                <w:rFonts w:cs="Arial"/>
              </w:rPr>
              <w:t>If the development involves an excavation that extends below the level of the base of the footings of a building, structure or work on adjoining land (including any structure or work within a road or rail corridor), the consent holder must, at their own expense —</w:t>
            </w:r>
          </w:p>
          <w:p w14:paraId="02EEA94E" w14:textId="77777777" w:rsidR="00A4582D" w:rsidRDefault="00A4582D" w:rsidP="00A4582D">
            <w:pPr>
              <w:pStyle w:val="ListParagraph"/>
              <w:ind w:left="1701"/>
              <w:contextualSpacing/>
              <w:jc w:val="both"/>
              <w:rPr>
                <w:rFonts w:cs="Arial"/>
                <w:szCs w:val="22"/>
              </w:rPr>
            </w:pPr>
          </w:p>
          <w:p w14:paraId="18E1CFB5" w14:textId="77777777" w:rsidR="00A4582D" w:rsidRDefault="00A4582D">
            <w:pPr>
              <w:pStyle w:val="ListParagraph"/>
              <w:numPr>
                <w:ilvl w:val="0"/>
                <w:numId w:val="19"/>
              </w:numPr>
              <w:tabs>
                <w:tab w:val="left" w:pos="434"/>
              </w:tabs>
              <w:ind w:left="434" w:hanging="434"/>
              <w:jc w:val="both"/>
              <w:rPr>
                <w:rFonts w:cs="Arial"/>
                <w:szCs w:val="22"/>
              </w:rPr>
            </w:pPr>
            <w:r>
              <w:rPr>
                <w:rFonts w:cs="Arial"/>
                <w:szCs w:val="22"/>
              </w:rPr>
              <w:t>Protect and support the building, structure or work from possible damage from the excavation, and</w:t>
            </w:r>
          </w:p>
          <w:p w14:paraId="29EA1957" w14:textId="77777777" w:rsidR="00A4582D" w:rsidRDefault="00A4582D">
            <w:pPr>
              <w:pStyle w:val="ListParagraph"/>
              <w:numPr>
                <w:ilvl w:val="0"/>
                <w:numId w:val="19"/>
              </w:numPr>
              <w:tabs>
                <w:tab w:val="left" w:pos="434"/>
              </w:tabs>
              <w:ind w:left="434" w:hanging="434"/>
              <w:jc w:val="both"/>
              <w:rPr>
                <w:rFonts w:cs="Arial"/>
                <w:szCs w:val="22"/>
              </w:rPr>
            </w:pPr>
            <w:r>
              <w:rPr>
                <w:rFonts w:cs="Arial"/>
                <w:szCs w:val="22"/>
              </w:rPr>
              <w:t>Where necessary, underpin the building, structure or work to prevent any such damage.</w:t>
            </w:r>
          </w:p>
          <w:p w14:paraId="14DAED22" w14:textId="77777777" w:rsidR="00A4582D" w:rsidRDefault="00A4582D" w:rsidP="00A4582D">
            <w:pPr>
              <w:pStyle w:val="ListParagraph"/>
              <w:ind w:left="1134"/>
              <w:jc w:val="both"/>
              <w:rPr>
                <w:rFonts w:cs="Arial"/>
                <w:szCs w:val="22"/>
              </w:rPr>
            </w:pPr>
          </w:p>
          <w:p w14:paraId="2DC7F29E" w14:textId="77777777" w:rsidR="00A4582D" w:rsidRDefault="00A4582D" w:rsidP="00A4582D">
            <w:pPr>
              <w:jc w:val="both"/>
              <w:rPr>
                <w:rFonts w:cs="Arial"/>
              </w:rPr>
            </w:pPr>
            <w:r>
              <w:rPr>
                <w:rFonts w:cs="Arial"/>
              </w:rPr>
              <w:t>This condition does not apply if the consent holder owns the adjoining land or the owner of the adjoining land has given consent in writing to that condition not applying.</w:t>
            </w:r>
          </w:p>
          <w:p w14:paraId="6AB352E4" w14:textId="77777777" w:rsidR="00A4582D" w:rsidRDefault="00A4582D" w:rsidP="00A4582D">
            <w:pPr>
              <w:jc w:val="both"/>
              <w:rPr>
                <w:rFonts w:cs="Arial"/>
              </w:rPr>
            </w:pPr>
          </w:p>
          <w:p w14:paraId="7C7FD735" w14:textId="77777777" w:rsidR="00A4582D" w:rsidRPr="000A4665" w:rsidRDefault="00A4582D" w:rsidP="00A4582D">
            <w:pPr>
              <w:pStyle w:val="ListParagraph"/>
              <w:ind w:left="0"/>
              <w:jc w:val="both"/>
              <w:rPr>
                <w:rFonts w:cs="Arial"/>
                <w:iCs/>
              </w:rPr>
            </w:pPr>
            <w:r w:rsidRPr="00861718">
              <w:rPr>
                <w:rFonts w:cs="Arial"/>
                <w:iCs/>
              </w:rPr>
              <w:t>The owner of any affected buildings</w:t>
            </w:r>
            <w:r w:rsidRPr="00861718">
              <w:rPr>
                <w:rFonts w:cs="Arial"/>
                <w:b/>
                <w:bCs/>
                <w:iCs/>
              </w:rPr>
              <w:t xml:space="preserve"> </w:t>
            </w:r>
            <w:r w:rsidRPr="00861718">
              <w:rPr>
                <w:rFonts w:cs="Arial"/>
                <w:iCs/>
              </w:rPr>
              <w:t>is not liable for any part of the cost of work carried out for the purposes of this clause, whether carried out on the allotment of land being excavated or on an adjoining allotment of land.</w:t>
            </w:r>
          </w:p>
        </w:tc>
      </w:tr>
      <w:tr w:rsidR="00A4582D" w14:paraId="5752BD5E" w14:textId="77777777" w:rsidTr="00B444D5">
        <w:tc>
          <w:tcPr>
            <w:tcW w:w="959" w:type="dxa"/>
            <w:vMerge/>
            <w:vAlign w:val="center"/>
            <w:hideMark/>
          </w:tcPr>
          <w:p w14:paraId="15B237AD" w14:textId="77777777" w:rsidR="00A4582D" w:rsidRDefault="00A4582D" w:rsidP="00A4582D">
            <w:pPr>
              <w:rPr>
                <w:rFonts w:ascii="Arial" w:hAnsi="Arial"/>
                <w:sz w:val="24"/>
                <w:lang w:eastAsia="en-AU"/>
              </w:rPr>
            </w:pPr>
          </w:p>
        </w:tc>
        <w:tc>
          <w:tcPr>
            <w:tcW w:w="8788" w:type="dxa"/>
            <w:hideMark/>
          </w:tcPr>
          <w:p w14:paraId="710E940D" w14:textId="77777777" w:rsidR="00A4582D" w:rsidRDefault="00A4582D" w:rsidP="00A4582D">
            <w:pPr>
              <w:jc w:val="both"/>
            </w:pPr>
            <w:r>
              <w:rPr>
                <w:rFonts w:cs="Arial"/>
              </w:rPr>
              <w:t xml:space="preserve">Condition reason:   </w:t>
            </w:r>
            <w:r>
              <w:rPr>
                <w:rFonts w:cs="Arial"/>
                <w:szCs w:val="20"/>
              </w:rPr>
              <w:t>Prescribed condition under section 74 of the Environmental Planning and Assessment Regulation 2021.</w:t>
            </w:r>
          </w:p>
        </w:tc>
      </w:tr>
      <w:tr w:rsidR="00A4582D" w14:paraId="14F45190" w14:textId="77777777" w:rsidTr="00B444D5">
        <w:tc>
          <w:tcPr>
            <w:tcW w:w="959" w:type="dxa"/>
            <w:vMerge w:val="restart"/>
          </w:tcPr>
          <w:p w14:paraId="1C37A8BA" w14:textId="77777777" w:rsidR="00A4582D" w:rsidRPr="00297B44" w:rsidRDefault="00A4582D">
            <w:pPr>
              <w:pStyle w:val="ListParagraph"/>
              <w:widowControl w:val="0"/>
              <w:numPr>
                <w:ilvl w:val="1"/>
                <w:numId w:val="6"/>
              </w:numPr>
              <w:ind w:hanging="1000"/>
            </w:pPr>
          </w:p>
        </w:tc>
        <w:tc>
          <w:tcPr>
            <w:tcW w:w="8788" w:type="dxa"/>
            <w:hideMark/>
          </w:tcPr>
          <w:p w14:paraId="1E50986D" w14:textId="77777777" w:rsidR="00A4582D" w:rsidRPr="00297B44" w:rsidRDefault="00A4582D" w:rsidP="00A4582D">
            <w:pPr>
              <w:jc w:val="both"/>
              <w:rPr>
                <w:b/>
                <w:bCs/>
              </w:rPr>
            </w:pPr>
            <w:r w:rsidRPr="00297B44">
              <w:rPr>
                <w:rFonts w:cs="Arial"/>
                <w:b/>
              </w:rPr>
              <w:t>Retaining walls</w:t>
            </w:r>
          </w:p>
        </w:tc>
      </w:tr>
      <w:tr w:rsidR="00A4582D" w14:paraId="28080943" w14:textId="77777777" w:rsidTr="00B444D5">
        <w:tc>
          <w:tcPr>
            <w:tcW w:w="959" w:type="dxa"/>
            <w:vMerge/>
            <w:vAlign w:val="center"/>
            <w:hideMark/>
          </w:tcPr>
          <w:p w14:paraId="7BE9AB1F" w14:textId="77777777" w:rsidR="00A4582D" w:rsidRPr="0087297F" w:rsidRDefault="00A4582D">
            <w:pPr>
              <w:pStyle w:val="ListParagraph"/>
              <w:widowControl w:val="0"/>
              <w:numPr>
                <w:ilvl w:val="1"/>
                <w:numId w:val="6"/>
              </w:numPr>
              <w:ind w:hanging="1000"/>
            </w:pPr>
          </w:p>
        </w:tc>
        <w:tc>
          <w:tcPr>
            <w:tcW w:w="8788" w:type="dxa"/>
            <w:hideMark/>
          </w:tcPr>
          <w:p w14:paraId="4E56ABBD" w14:textId="77777777" w:rsidR="00A4582D" w:rsidRPr="00297B44" w:rsidRDefault="00A4582D" w:rsidP="00A4582D">
            <w:pPr>
              <w:jc w:val="both"/>
              <w:rPr>
                <w:rFonts w:cs="Arial"/>
                <w:szCs w:val="18"/>
              </w:rPr>
            </w:pPr>
            <w:r w:rsidRPr="00297B44">
              <w:rPr>
                <w:rFonts w:cs="Arial"/>
                <w:szCs w:val="18"/>
              </w:rPr>
              <w:t>If soil conditions require it, retaining walls or other approved methods of preventing movement of the soil must be provided, and adequate provisions must be made for drainage. Separate approval may be required for retaining walls should they be required.</w:t>
            </w:r>
          </w:p>
          <w:p w14:paraId="6E0745A7" w14:textId="77777777" w:rsidR="00A4582D" w:rsidRPr="00297B44" w:rsidRDefault="00A4582D" w:rsidP="00A4582D">
            <w:pPr>
              <w:pStyle w:val="ListParagraph"/>
              <w:ind w:firstLine="414"/>
              <w:jc w:val="both"/>
            </w:pPr>
            <w:r w:rsidRPr="00297B44">
              <w:rPr>
                <w:rFonts w:cs="Calibri"/>
                <w:color w:val="BFBFBF"/>
                <w:szCs w:val="22"/>
              </w:rPr>
              <w:t>4.310</w:t>
            </w:r>
          </w:p>
        </w:tc>
      </w:tr>
      <w:tr w:rsidR="00A4582D" w14:paraId="0EA7D36B" w14:textId="77777777" w:rsidTr="00B444D5">
        <w:tc>
          <w:tcPr>
            <w:tcW w:w="959" w:type="dxa"/>
            <w:vMerge/>
            <w:vAlign w:val="center"/>
            <w:hideMark/>
          </w:tcPr>
          <w:p w14:paraId="575810E7" w14:textId="77777777" w:rsidR="00A4582D" w:rsidRPr="0087297F" w:rsidRDefault="00A4582D">
            <w:pPr>
              <w:pStyle w:val="ListParagraph"/>
              <w:widowControl w:val="0"/>
              <w:numPr>
                <w:ilvl w:val="1"/>
                <w:numId w:val="6"/>
              </w:numPr>
              <w:ind w:hanging="1000"/>
            </w:pPr>
          </w:p>
        </w:tc>
        <w:tc>
          <w:tcPr>
            <w:tcW w:w="8788" w:type="dxa"/>
            <w:hideMark/>
          </w:tcPr>
          <w:p w14:paraId="688D4548" w14:textId="77777777" w:rsidR="00A4582D" w:rsidRDefault="00A4582D" w:rsidP="00A4582D">
            <w:pPr>
              <w:jc w:val="both"/>
            </w:pPr>
            <w:r>
              <w:rPr>
                <w:rFonts w:cs="Arial"/>
                <w:szCs w:val="18"/>
              </w:rPr>
              <w:t xml:space="preserve">Condition reason:  To ensure works undertaken are carried out in a safe manner in accordance with relevant policies.  </w:t>
            </w:r>
          </w:p>
        </w:tc>
      </w:tr>
      <w:tr w:rsidR="00A4582D" w14:paraId="020F2EE8" w14:textId="77777777" w:rsidTr="00B444D5">
        <w:tc>
          <w:tcPr>
            <w:tcW w:w="959" w:type="dxa"/>
            <w:vMerge w:val="restart"/>
          </w:tcPr>
          <w:p w14:paraId="576677CD" w14:textId="77777777" w:rsidR="00A4582D" w:rsidRDefault="00A4582D">
            <w:pPr>
              <w:pStyle w:val="ListParagraph"/>
              <w:widowControl w:val="0"/>
              <w:numPr>
                <w:ilvl w:val="1"/>
                <w:numId w:val="6"/>
              </w:numPr>
              <w:ind w:hanging="1000"/>
            </w:pPr>
          </w:p>
        </w:tc>
        <w:tc>
          <w:tcPr>
            <w:tcW w:w="8788" w:type="dxa"/>
            <w:hideMark/>
          </w:tcPr>
          <w:p w14:paraId="110EDBB3" w14:textId="77777777" w:rsidR="00A4582D" w:rsidRDefault="00A4582D" w:rsidP="00A4582D">
            <w:pPr>
              <w:jc w:val="both"/>
              <w:rPr>
                <w:b/>
                <w:bCs/>
              </w:rPr>
            </w:pPr>
            <w:r>
              <w:rPr>
                <w:rFonts w:cs="Arial"/>
                <w:b/>
              </w:rPr>
              <w:t xml:space="preserve">Waste </w:t>
            </w:r>
            <w:r>
              <w:rPr>
                <w:b/>
              </w:rPr>
              <w:t>management</w:t>
            </w:r>
          </w:p>
        </w:tc>
      </w:tr>
      <w:tr w:rsidR="00A4582D" w14:paraId="78E7DC0F" w14:textId="77777777" w:rsidTr="00B444D5">
        <w:tc>
          <w:tcPr>
            <w:tcW w:w="959" w:type="dxa"/>
            <w:vMerge/>
            <w:vAlign w:val="center"/>
            <w:hideMark/>
          </w:tcPr>
          <w:p w14:paraId="1B873BB2" w14:textId="77777777" w:rsidR="00A4582D" w:rsidRDefault="00A4582D" w:rsidP="00A4582D">
            <w:pPr>
              <w:rPr>
                <w:rFonts w:ascii="Arial" w:hAnsi="Arial"/>
                <w:sz w:val="24"/>
                <w:lang w:eastAsia="en-AU"/>
              </w:rPr>
            </w:pPr>
          </w:p>
        </w:tc>
        <w:tc>
          <w:tcPr>
            <w:tcW w:w="8788" w:type="dxa"/>
          </w:tcPr>
          <w:p w14:paraId="2E09E519" w14:textId="77777777" w:rsidR="00A4582D" w:rsidRDefault="00A4582D" w:rsidP="00A4582D">
            <w:pPr>
              <w:jc w:val="both"/>
              <w:rPr>
                <w:rFonts w:cs="Arial"/>
              </w:rPr>
            </w:pPr>
            <w:r>
              <w:t>While site work is being carried out:</w:t>
            </w:r>
          </w:p>
          <w:p w14:paraId="4CA6BADC" w14:textId="77777777" w:rsidR="00A4582D" w:rsidRDefault="00A4582D" w:rsidP="00A4582D">
            <w:pPr>
              <w:jc w:val="both"/>
            </w:pPr>
          </w:p>
          <w:p w14:paraId="335B6E67" w14:textId="77777777" w:rsidR="00A4582D" w:rsidRDefault="00A4582D">
            <w:pPr>
              <w:pStyle w:val="ListParagraph"/>
              <w:numPr>
                <w:ilvl w:val="0"/>
                <w:numId w:val="20"/>
              </w:numPr>
              <w:ind w:left="434" w:hanging="425"/>
              <w:jc w:val="both"/>
            </w:pPr>
            <w:r>
              <w:t xml:space="preserve">all waste management must be undertaken in accordance with the waste management plan, and </w:t>
            </w:r>
          </w:p>
          <w:p w14:paraId="55A72F25" w14:textId="77777777" w:rsidR="00A4582D" w:rsidRDefault="00A4582D">
            <w:pPr>
              <w:pStyle w:val="ListParagraph"/>
              <w:numPr>
                <w:ilvl w:val="0"/>
                <w:numId w:val="20"/>
              </w:numPr>
              <w:ind w:left="434" w:hanging="425"/>
              <w:jc w:val="both"/>
            </w:pPr>
            <w:r>
              <w:t>upon disposal of waste, records of the disposal must be compiled and provided to , detailing the following:</w:t>
            </w:r>
          </w:p>
          <w:p w14:paraId="09C89475" w14:textId="77777777" w:rsidR="00A4582D" w:rsidRDefault="00A4582D">
            <w:pPr>
              <w:pStyle w:val="ListParagraph"/>
              <w:numPr>
                <w:ilvl w:val="0"/>
                <w:numId w:val="21"/>
              </w:numPr>
              <w:tabs>
                <w:tab w:val="left" w:pos="1001"/>
              </w:tabs>
              <w:ind w:left="1001" w:hanging="567"/>
              <w:contextualSpacing/>
              <w:jc w:val="both"/>
            </w:pPr>
            <w:r>
              <w:t>The contact details of the person(s) who removed the waste</w:t>
            </w:r>
          </w:p>
          <w:p w14:paraId="6EF40333" w14:textId="77777777" w:rsidR="00A4582D" w:rsidRDefault="00A4582D">
            <w:pPr>
              <w:pStyle w:val="ListParagraph"/>
              <w:numPr>
                <w:ilvl w:val="0"/>
                <w:numId w:val="21"/>
              </w:numPr>
              <w:tabs>
                <w:tab w:val="left" w:pos="1001"/>
              </w:tabs>
              <w:ind w:left="1001" w:hanging="567"/>
              <w:contextualSpacing/>
              <w:jc w:val="both"/>
              <w:rPr>
                <w:rFonts w:cs="Arial"/>
                <w:szCs w:val="20"/>
              </w:rPr>
            </w:pPr>
            <w:r>
              <w:t>The waste carrier vehicle registration</w:t>
            </w:r>
          </w:p>
          <w:p w14:paraId="222BAC4C" w14:textId="77777777" w:rsidR="00A4582D" w:rsidRDefault="00A4582D">
            <w:pPr>
              <w:pStyle w:val="ListParagraph"/>
              <w:numPr>
                <w:ilvl w:val="0"/>
                <w:numId w:val="21"/>
              </w:numPr>
              <w:tabs>
                <w:tab w:val="left" w:pos="1001"/>
              </w:tabs>
              <w:ind w:left="1001" w:hanging="567"/>
              <w:contextualSpacing/>
              <w:jc w:val="both"/>
              <w:rPr>
                <w:rFonts w:cs="Arial"/>
                <w:szCs w:val="20"/>
              </w:rPr>
            </w:pPr>
            <w:r>
              <w:t>The date and time of waste collection</w:t>
            </w:r>
          </w:p>
          <w:p w14:paraId="007DA153" w14:textId="77777777" w:rsidR="00A4582D" w:rsidRDefault="00A4582D">
            <w:pPr>
              <w:pStyle w:val="ListParagraph"/>
              <w:numPr>
                <w:ilvl w:val="0"/>
                <w:numId w:val="21"/>
              </w:numPr>
              <w:tabs>
                <w:tab w:val="left" w:pos="1001"/>
              </w:tabs>
              <w:ind w:left="1001" w:hanging="567"/>
              <w:contextualSpacing/>
              <w:jc w:val="both"/>
              <w:rPr>
                <w:rFonts w:cs="Arial"/>
                <w:szCs w:val="20"/>
              </w:rPr>
            </w:pPr>
            <w:r>
              <w:t>A description of the waste (type of waste and estimated quantity) and whether the waste is to be reused, recycled or go to landfill</w:t>
            </w:r>
          </w:p>
          <w:p w14:paraId="6EA2AC17" w14:textId="77777777" w:rsidR="00A4582D" w:rsidRDefault="00A4582D">
            <w:pPr>
              <w:pStyle w:val="ListParagraph"/>
              <w:numPr>
                <w:ilvl w:val="0"/>
                <w:numId w:val="21"/>
              </w:numPr>
              <w:tabs>
                <w:tab w:val="left" w:pos="1001"/>
              </w:tabs>
              <w:ind w:left="1001" w:hanging="567"/>
              <w:contextualSpacing/>
              <w:jc w:val="both"/>
              <w:rPr>
                <w:rFonts w:cs="Arial"/>
                <w:szCs w:val="20"/>
              </w:rPr>
            </w:pPr>
            <w:r>
              <w:t xml:space="preserve">The address of the disposal location(s) where the waste was taken </w:t>
            </w:r>
          </w:p>
          <w:p w14:paraId="71B0DE5F" w14:textId="77777777" w:rsidR="00A4582D" w:rsidRDefault="00A4582D">
            <w:pPr>
              <w:pStyle w:val="ListParagraph"/>
              <w:numPr>
                <w:ilvl w:val="0"/>
                <w:numId w:val="21"/>
              </w:numPr>
              <w:tabs>
                <w:tab w:val="left" w:pos="1001"/>
              </w:tabs>
              <w:ind w:left="1001" w:hanging="567"/>
              <w:contextualSpacing/>
              <w:jc w:val="both"/>
              <w:rPr>
                <w:rFonts w:cs="Arial"/>
                <w:szCs w:val="20"/>
              </w:rPr>
            </w:pPr>
            <w:r>
              <w:t>The corresponding tip docket/receipt from the site(s) to which the waste is transferred, noting date and time of delivery, description (type and quantity) of waste.</w:t>
            </w:r>
          </w:p>
          <w:p w14:paraId="294FDD2C" w14:textId="77777777" w:rsidR="00A4582D" w:rsidRDefault="00A4582D" w:rsidP="00A4582D">
            <w:pPr>
              <w:jc w:val="both"/>
              <w:rPr>
                <w:szCs w:val="22"/>
              </w:rPr>
            </w:pPr>
          </w:p>
          <w:p w14:paraId="77E4A1CB" w14:textId="77777777" w:rsidR="00A4582D" w:rsidRDefault="00A4582D" w:rsidP="00A4582D">
            <w:pPr>
              <w:jc w:val="both"/>
              <w:rPr>
                <w:rFonts w:cs="Arial"/>
                <w:szCs w:val="20"/>
              </w:rPr>
            </w:pPr>
            <w:r>
              <w:t>If waste has been removed from the site under an EPA Resource Recovery Order or Exemption, records in relation to that Order or Exemption must be maintained and provided to the principal certifier and council.</w:t>
            </w:r>
            <w:r>
              <w:rPr>
                <w:rFonts w:cs="Arial"/>
                <w:szCs w:val="20"/>
              </w:rPr>
              <w:t xml:space="preserve"> </w:t>
            </w:r>
          </w:p>
          <w:p w14:paraId="191FED86" w14:textId="77777777" w:rsidR="00A4582D" w:rsidRDefault="00A4582D" w:rsidP="00A4582D">
            <w:pPr>
              <w:pStyle w:val="ListParagraph"/>
              <w:ind w:firstLine="414"/>
              <w:jc w:val="both"/>
            </w:pPr>
            <w:r>
              <w:rPr>
                <w:rFonts w:cs="Calibri"/>
                <w:color w:val="BFBFBF"/>
                <w:szCs w:val="22"/>
              </w:rPr>
              <w:t>4.502.S</w:t>
            </w:r>
          </w:p>
        </w:tc>
      </w:tr>
      <w:tr w:rsidR="00A4582D" w14:paraId="6E545368" w14:textId="77777777" w:rsidTr="00B444D5">
        <w:tc>
          <w:tcPr>
            <w:tcW w:w="959" w:type="dxa"/>
            <w:vMerge/>
            <w:vAlign w:val="center"/>
            <w:hideMark/>
          </w:tcPr>
          <w:p w14:paraId="71F215FF" w14:textId="77777777" w:rsidR="00A4582D" w:rsidRDefault="00A4582D" w:rsidP="00A4582D">
            <w:pPr>
              <w:rPr>
                <w:rFonts w:ascii="Arial" w:hAnsi="Arial"/>
                <w:sz w:val="24"/>
                <w:lang w:eastAsia="en-AU"/>
              </w:rPr>
            </w:pPr>
          </w:p>
        </w:tc>
        <w:tc>
          <w:tcPr>
            <w:tcW w:w="8788" w:type="dxa"/>
            <w:hideMark/>
          </w:tcPr>
          <w:p w14:paraId="6F42BCDD" w14:textId="77777777" w:rsidR="00A4582D" w:rsidRDefault="00A4582D" w:rsidP="00A4582D">
            <w:pPr>
              <w:jc w:val="both"/>
            </w:pPr>
            <w:r>
              <w:t xml:space="preserve">Condition reason:  </w:t>
            </w:r>
            <w:r>
              <w:rPr>
                <w:rFonts w:cs="Arial"/>
              </w:rPr>
              <w:t xml:space="preserve"> To protect and enhance the amenity of the occupants of the development site and the occupants of adjoining sites.</w:t>
            </w:r>
          </w:p>
        </w:tc>
      </w:tr>
      <w:tr w:rsidR="00A4582D" w14:paraId="0884C35B" w14:textId="77777777" w:rsidTr="00493F70">
        <w:tc>
          <w:tcPr>
            <w:tcW w:w="959" w:type="dxa"/>
            <w:vMerge w:val="restart"/>
          </w:tcPr>
          <w:p w14:paraId="3410B6FE" w14:textId="77777777" w:rsidR="00A4582D" w:rsidRPr="0087297F" w:rsidRDefault="00A4582D" w:rsidP="00493F70">
            <w:pPr>
              <w:pStyle w:val="ListParagraph"/>
              <w:widowControl w:val="0"/>
              <w:numPr>
                <w:ilvl w:val="1"/>
                <w:numId w:val="6"/>
              </w:numPr>
              <w:ind w:hanging="1000"/>
            </w:pPr>
          </w:p>
        </w:tc>
        <w:tc>
          <w:tcPr>
            <w:tcW w:w="8788" w:type="dxa"/>
          </w:tcPr>
          <w:p w14:paraId="0048EBA5" w14:textId="77777777" w:rsidR="00A4582D" w:rsidRDefault="00A4582D" w:rsidP="00A4582D">
            <w:pPr>
              <w:jc w:val="both"/>
            </w:pPr>
            <w:bookmarkStart w:id="31" w:name="_Toc153378321"/>
            <w:r w:rsidRPr="002545F8">
              <w:rPr>
                <w:b/>
                <w:bCs/>
              </w:rPr>
              <w:t>Waste Classification and Disposal of Contaminated Soil and Materials</w:t>
            </w:r>
            <w:bookmarkEnd w:id="31"/>
          </w:p>
        </w:tc>
      </w:tr>
      <w:tr w:rsidR="00A4582D" w14:paraId="0D82FAF7" w14:textId="77777777" w:rsidTr="00B444D5">
        <w:tc>
          <w:tcPr>
            <w:tcW w:w="959" w:type="dxa"/>
            <w:vMerge/>
            <w:vAlign w:val="center"/>
          </w:tcPr>
          <w:p w14:paraId="68472631" w14:textId="77777777" w:rsidR="00A4582D" w:rsidRPr="0087297F" w:rsidRDefault="00A4582D">
            <w:pPr>
              <w:pStyle w:val="ListParagraph"/>
              <w:widowControl w:val="0"/>
              <w:numPr>
                <w:ilvl w:val="1"/>
                <w:numId w:val="6"/>
              </w:numPr>
              <w:ind w:hanging="1000"/>
            </w:pPr>
          </w:p>
        </w:tc>
        <w:tc>
          <w:tcPr>
            <w:tcW w:w="8788" w:type="dxa"/>
          </w:tcPr>
          <w:p w14:paraId="0C910D7F" w14:textId="77777777" w:rsidR="00A4582D" w:rsidRDefault="00A4582D" w:rsidP="00A4582D">
            <w:pPr>
              <w:jc w:val="both"/>
            </w:pPr>
            <w:r w:rsidRPr="002545F8">
              <w:t xml:space="preserve">All soils and material, liquid and solid, to be removed from the site must be analysed and classified by an appropriately qualified and experienced environmental consultant, in accordance </w:t>
            </w:r>
            <w:r w:rsidRPr="002545F8">
              <w:lastRenderedPageBreak/>
              <w:t>with the Protection of the Environment Operations (Waste) Regulation 2014 and related guidelines, the ‘Waste Classification Guidelines’ (NSW EPA, 2014), prior to off-site disposal.</w:t>
            </w:r>
          </w:p>
          <w:p w14:paraId="33BF7450" w14:textId="77777777" w:rsidR="00A4582D" w:rsidRPr="002545F8" w:rsidRDefault="00A4582D" w:rsidP="00A4582D">
            <w:pPr>
              <w:jc w:val="both"/>
            </w:pPr>
          </w:p>
          <w:p w14:paraId="52DDFD39" w14:textId="77777777" w:rsidR="00A4582D" w:rsidRDefault="00A4582D" w:rsidP="00A4582D">
            <w:pPr>
              <w:jc w:val="both"/>
            </w:pPr>
            <w:r w:rsidRPr="002545F8">
              <w:t>The waste classification report, including the results of testing, must be compiled, or reviewed and approved by an appropriately qualified and certified consultant, and must be submitted to and approved by the principal certifier before off-site disposal. A copy of the waste classification report must be submitted to Council prior to issuing of an occupation certificate.</w:t>
            </w:r>
          </w:p>
          <w:p w14:paraId="29485D95" w14:textId="77777777" w:rsidR="00A4582D" w:rsidRPr="002545F8" w:rsidRDefault="00A4582D" w:rsidP="00A4582D">
            <w:pPr>
              <w:jc w:val="both"/>
            </w:pPr>
          </w:p>
          <w:p w14:paraId="583AE9DB" w14:textId="77777777" w:rsidR="00A4582D" w:rsidRDefault="00A4582D" w:rsidP="00A4582D">
            <w:pPr>
              <w:jc w:val="both"/>
            </w:pPr>
            <w:r w:rsidRPr="002545F8">
              <w:t xml:space="preserve">All waste material must be disposed of at an appropriately licensed waste facility for the specific waste. Receipts for the disposal of the waste must be submitted to Council prior to issuing of an occupation certificate. </w:t>
            </w:r>
          </w:p>
          <w:p w14:paraId="672A5065" w14:textId="77777777" w:rsidR="00A4582D" w:rsidRPr="002545F8" w:rsidRDefault="00A4582D" w:rsidP="00A4582D">
            <w:pPr>
              <w:jc w:val="both"/>
            </w:pPr>
          </w:p>
          <w:p w14:paraId="5D5B2ABA" w14:textId="77777777" w:rsidR="00A4582D" w:rsidRDefault="00A4582D" w:rsidP="00A4582D">
            <w:pPr>
              <w:jc w:val="both"/>
            </w:pPr>
            <w:r w:rsidRPr="002545F8">
              <w:t>All waste must be transported by a contractor licensed to transport the specific waste, and in vehicles capable of carting the waste without spillage and meeting relevant requirements and standards. All loads must be covered prior to vehicles leaving the site.</w:t>
            </w:r>
          </w:p>
        </w:tc>
      </w:tr>
      <w:tr w:rsidR="00A4582D" w14:paraId="7DE74B81" w14:textId="77777777" w:rsidTr="00B444D5">
        <w:tc>
          <w:tcPr>
            <w:tcW w:w="959" w:type="dxa"/>
            <w:vMerge/>
            <w:vAlign w:val="center"/>
          </w:tcPr>
          <w:p w14:paraId="74E27D97" w14:textId="77777777" w:rsidR="00A4582D" w:rsidRPr="0087297F" w:rsidRDefault="00A4582D">
            <w:pPr>
              <w:pStyle w:val="ListParagraph"/>
              <w:widowControl w:val="0"/>
              <w:numPr>
                <w:ilvl w:val="1"/>
                <w:numId w:val="6"/>
              </w:numPr>
              <w:ind w:hanging="1000"/>
            </w:pPr>
          </w:p>
        </w:tc>
        <w:tc>
          <w:tcPr>
            <w:tcW w:w="8788" w:type="dxa"/>
          </w:tcPr>
          <w:p w14:paraId="2FF8FBF9" w14:textId="77777777" w:rsidR="00A4582D" w:rsidRDefault="00A4582D" w:rsidP="00A4582D">
            <w:pPr>
              <w:jc w:val="both"/>
            </w:pPr>
            <w:bookmarkStart w:id="32" w:name="_Toc153378324"/>
            <w:r w:rsidRPr="002545F8">
              <w:t>Condition reason:  To ensure compliance with the relevant New South Wales legislation.</w:t>
            </w:r>
            <w:bookmarkEnd w:id="32"/>
          </w:p>
        </w:tc>
      </w:tr>
      <w:tr w:rsidR="00A4582D" w14:paraId="54457484" w14:textId="77777777" w:rsidTr="00493F70">
        <w:tc>
          <w:tcPr>
            <w:tcW w:w="959" w:type="dxa"/>
            <w:vMerge w:val="restart"/>
          </w:tcPr>
          <w:p w14:paraId="2D48A214" w14:textId="77777777" w:rsidR="00A4582D" w:rsidRPr="0087297F" w:rsidRDefault="00A4582D" w:rsidP="00493F70">
            <w:pPr>
              <w:pStyle w:val="ListParagraph"/>
              <w:widowControl w:val="0"/>
              <w:numPr>
                <w:ilvl w:val="1"/>
                <w:numId w:val="6"/>
              </w:numPr>
              <w:ind w:hanging="1000"/>
            </w:pPr>
          </w:p>
        </w:tc>
        <w:tc>
          <w:tcPr>
            <w:tcW w:w="8788" w:type="dxa"/>
          </w:tcPr>
          <w:p w14:paraId="567EA9D0" w14:textId="77777777" w:rsidR="00A4582D" w:rsidRPr="002545F8" w:rsidRDefault="00A4582D" w:rsidP="00A4582D">
            <w:pPr>
              <w:jc w:val="both"/>
              <w:rPr>
                <w:rFonts w:cs="Arial"/>
                <w:b/>
              </w:rPr>
            </w:pPr>
            <w:bookmarkStart w:id="33" w:name="_Toc153378325"/>
            <w:r w:rsidRPr="002545F8">
              <w:rPr>
                <w:rFonts w:cs="Arial"/>
                <w:b/>
              </w:rPr>
              <w:t>Demolition and Construction Waste</w:t>
            </w:r>
            <w:bookmarkEnd w:id="33"/>
          </w:p>
        </w:tc>
      </w:tr>
      <w:tr w:rsidR="00A4582D" w14:paraId="02B262E2" w14:textId="77777777" w:rsidTr="00B444D5">
        <w:tc>
          <w:tcPr>
            <w:tcW w:w="959" w:type="dxa"/>
            <w:vMerge/>
            <w:vAlign w:val="center"/>
          </w:tcPr>
          <w:p w14:paraId="0793D1A2" w14:textId="77777777" w:rsidR="00A4582D" w:rsidRPr="0087297F" w:rsidRDefault="00A4582D">
            <w:pPr>
              <w:pStyle w:val="ListParagraph"/>
              <w:widowControl w:val="0"/>
              <w:numPr>
                <w:ilvl w:val="1"/>
                <w:numId w:val="6"/>
              </w:numPr>
              <w:ind w:hanging="1000"/>
            </w:pPr>
          </w:p>
        </w:tc>
        <w:tc>
          <w:tcPr>
            <w:tcW w:w="8788" w:type="dxa"/>
          </w:tcPr>
          <w:p w14:paraId="4CDDF9FC" w14:textId="77777777" w:rsidR="00A4582D" w:rsidRDefault="00A4582D" w:rsidP="00A4582D">
            <w:pPr>
              <w:jc w:val="both"/>
            </w:pPr>
            <w:bookmarkStart w:id="34" w:name="_Hlk148958871"/>
            <w:bookmarkStart w:id="35" w:name="_Hlk101427774"/>
            <w:bookmarkStart w:id="36" w:name="_Hlk108170138"/>
            <w:r w:rsidRPr="002545F8">
              <w:t xml:space="preserve">All waste material generated during demolition and construction must be disposed of at an appropriately licensed waste facility for the specific waste. </w:t>
            </w:r>
          </w:p>
          <w:p w14:paraId="7ACC12FB" w14:textId="77777777" w:rsidR="00A4582D" w:rsidRPr="002545F8" w:rsidRDefault="00A4582D" w:rsidP="00A4582D">
            <w:pPr>
              <w:jc w:val="both"/>
            </w:pPr>
          </w:p>
          <w:p w14:paraId="0201309B" w14:textId="77777777" w:rsidR="00A4582D" w:rsidRPr="002545F8" w:rsidRDefault="00A4582D" w:rsidP="00A4582D">
            <w:pPr>
              <w:jc w:val="both"/>
            </w:pPr>
            <w:r w:rsidRPr="002545F8">
              <w:t>All waste must be transported by a contractor licensed to transport the specific waste, and in vehicles capable of carting the waste without spillage and meeting relevant requirements and standards. All loads must be covered prior to vehicles leaving the site</w:t>
            </w:r>
            <w:bookmarkEnd w:id="34"/>
            <w:r w:rsidRPr="002545F8">
              <w:t>.</w:t>
            </w:r>
            <w:bookmarkEnd w:id="35"/>
            <w:bookmarkEnd w:id="36"/>
          </w:p>
        </w:tc>
      </w:tr>
      <w:tr w:rsidR="00A4582D" w14:paraId="5950B09F" w14:textId="77777777" w:rsidTr="00B444D5">
        <w:tc>
          <w:tcPr>
            <w:tcW w:w="959" w:type="dxa"/>
            <w:vMerge/>
            <w:vAlign w:val="center"/>
          </w:tcPr>
          <w:p w14:paraId="108830E7" w14:textId="77777777" w:rsidR="00A4582D" w:rsidRPr="0087297F" w:rsidRDefault="00A4582D">
            <w:pPr>
              <w:pStyle w:val="ListParagraph"/>
              <w:widowControl w:val="0"/>
              <w:numPr>
                <w:ilvl w:val="1"/>
                <w:numId w:val="6"/>
              </w:numPr>
              <w:ind w:hanging="1000"/>
            </w:pPr>
          </w:p>
        </w:tc>
        <w:tc>
          <w:tcPr>
            <w:tcW w:w="8788" w:type="dxa"/>
          </w:tcPr>
          <w:p w14:paraId="53C8CC41" w14:textId="77777777" w:rsidR="00A4582D" w:rsidRPr="002545F8" w:rsidRDefault="00A4582D" w:rsidP="00A4582D">
            <w:pPr>
              <w:jc w:val="both"/>
            </w:pPr>
            <w:bookmarkStart w:id="37" w:name="_Toc153378328"/>
            <w:r w:rsidRPr="002545F8">
              <w:t>Condition reason:  To ensure that the development complies with Council’s Environmental Health Policies.</w:t>
            </w:r>
            <w:bookmarkEnd w:id="37"/>
          </w:p>
        </w:tc>
      </w:tr>
      <w:tr w:rsidR="00A4582D" w14:paraId="017CEEBE" w14:textId="77777777" w:rsidTr="00B444D5">
        <w:tc>
          <w:tcPr>
            <w:tcW w:w="959" w:type="dxa"/>
            <w:vMerge w:val="restart"/>
          </w:tcPr>
          <w:p w14:paraId="0794B7AE" w14:textId="77777777" w:rsidR="00A4582D" w:rsidRDefault="00A4582D">
            <w:pPr>
              <w:pStyle w:val="ListParagraph"/>
              <w:widowControl w:val="0"/>
              <w:numPr>
                <w:ilvl w:val="1"/>
                <w:numId w:val="6"/>
              </w:numPr>
              <w:ind w:hanging="1000"/>
            </w:pPr>
          </w:p>
        </w:tc>
        <w:tc>
          <w:tcPr>
            <w:tcW w:w="8788" w:type="dxa"/>
            <w:hideMark/>
          </w:tcPr>
          <w:p w14:paraId="6F57419C" w14:textId="77777777" w:rsidR="00A4582D" w:rsidRDefault="00A4582D" w:rsidP="00A4582D">
            <w:pPr>
              <w:jc w:val="both"/>
              <w:rPr>
                <w:b/>
                <w:bCs/>
              </w:rPr>
            </w:pPr>
            <w:r>
              <w:rPr>
                <w:rFonts w:cs="Arial"/>
                <w:b/>
              </w:rPr>
              <w:t xml:space="preserve">Unexpected Finds </w:t>
            </w:r>
          </w:p>
        </w:tc>
      </w:tr>
      <w:tr w:rsidR="00A4582D" w14:paraId="28F68DF4" w14:textId="77777777" w:rsidTr="00B444D5">
        <w:tc>
          <w:tcPr>
            <w:tcW w:w="959" w:type="dxa"/>
            <w:vMerge/>
            <w:vAlign w:val="center"/>
            <w:hideMark/>
          </w:tcPr>
          <w:p w14:paraId="30DFA63F" w14:textId="77777777" w:rsidR="00A4582D" w:rsidRDefault="00A4582D" w:rsidP="00A4582D">
            <w:pPr>
              <w:rPr>
                <w:rFonts w:ascii="Arial" w:hAnsi="Arial"/>
                <w:sz w:val="24"/>
                <w:lang w:eastAsia="en-AU"/>
              </w:rPr>
            </w:pPr>
          </w:p>
        </w:tc>
        <w:tc>
          <w:tcPr>
            <w:tcW w:w="8788" w:type="dxa"/>
            <w:hideMark/>
          </w:tcPr>
          <w:p w14:paraId="0EF993B6" w14:textId="77777777" w:rsidR="00A4582D" w:rsidRDefault="00A4582D" w:rsidP="00A4582D">
            <w:pPr>
              <w:jc w:val="both"/>
              <w:rPr>
                <w:rFonts w:cs="Arial"/>
                <w:szCs w:val="20"/>
              </w:rPr>
            </w:pPr>
            <w:bookmarkStart w:id="38" w:name="_Hlk46235217"/>
            <w:r w:rsidRPr="002545F8">
              <w:rPr>
                <w:rFonts w:cs="Arial"/>
                <w:szCs w:val="20"/>
              </w:rPr>
              <w:t>In the instance works cause the generation of odours or uncovering of unexpected contaminants works are to immediately cease, Council is to be notified and a suitably qualified environmental consultant appointed to further assess the site. The exposed material/excavation is to be evaluated by the supervising environmental consultant and an appropriate response determined in consultation with the applicant, which is agreed to by Council.</w:t>
            </w:r>
          </w:p>
          <w:p w14:paraId="17A45D69" w14:textId="77777777" w:rsidR="00A4582D" w:rsidRPr="002545F8" w:rsidRDefault="00A4582D" w:rsidP="00A4582D">
            <w:pPr>
              <w:jc w:val="both"/>
              <w:rPr>
                <w:rFonts w:cs="Arial"/>
                <w:szCs w:val="20"/>
              </w:rPr>
            </w:pPr>
          </w:p>
          <w:p w14:paraId="17A04E64" w14:textId="77777777" w:rsidR="00A4582D" w:rsidRPr="002545F8" w:rsidRDefault="00A4582D" w:rsidP="00A4582D">
            <w:pPr>
              <w:jc w:val="both"/>
              <w:rPr>
                <w:rFonts w:cs="Arial"/>
                <w:szCs w:val="20"/>
              </w:rPr>
            </w:pPr>
            <w:r w:rsidRPr="002545F8">
              <w:rPr>
                <w:rFonts w:cs="Arial"/>
                <w:szCs w:val="20"/>
              </w:rPr>
              <w:t>Council may also request that an NSW EPA Accredited Site Auditor is involved to assist with the assessment of any unexpected finds, review any contamination information and prepare a site audit report and site audit statement. The applicant must adhere to any additional conditions which may be imposed by the NSW EPA Accredited Site Auditor.</w:t>
            </w:r>
            <w:bookmarkEnd w:id="38"/>
          </w:p>
          <w:p w14:paraId="7BEC07DC" w14:textId="77777777" w:rsidR="00A4582D" w:rsidRDefault="00A4582D" w:rsidP="00A4582D">
            <w:pPr>
              <w:jc w:val="both"/>
            </w:pPr>
            <w:r>
              <w:rPr>
                <w:rFonts w:cs="Calibri"/>
                <w:color w:val="BFBFBF"/>
                <w:szCs w:val="22"/>
              </w:rPr>
              <w:t>4.601</w:t>
            </w:r>
          </w:p>
        </w:tc>
      </w:tr>
      <w:tr w:rsidR="00A4582D" w14:paraId="20854579" w14:textId="77777777" w:rsidTr="00B444D5">
        <w:tc>
          <w:tcPr>
            <w:tcW w:w="959" w:type="dxa"/>
            <w:vMerge/>
            <w:vAlign w:val="center"/>
            <w:hideMark/>
          </w:tcPr>
          <w:p w14:paraId="15B091A6" w14:textId="77777777" w:rsidR="00A4582D" w:rsidRDefault="00A4582D" w:rsidP="00A4582D">
            <w:pPr>
              <w:rPr>
                <w:rFonts w:ascii="Arial" w:hAnsi="Arial"/>
                <w:sz w:val="24"/>
                <w:lang w:eastAsia="en-AU"/>
              </w:rPr>
            </w:pPr>
          </w:p>
        </w:tc>
        <w:tc>
          <w:tcPr>
            <w:tcW w:w="8788" w:type="dxa"/>
            <w:hideMark/>
          </w:tcPr>
          <w:p w14:paraId="31D05623" w14:textId="77777777" w:rsidR="00A4582D" w:rsidRDefault="00A4582D" w:rsidP="00A4582D">
            <w:pPr>
              <w:jc w:val="both"/>
            </w:pPr>
            <w:r>
              <w:rPr>
                <w:rFonts w:eastAsia="Arial" w:cs="Arial"/>
                <w:szCs w:val="18"/>
              </w:rPr>
              <w:t xml:space="preserve">Condition reason:  </w:t>
            </w:r>
            <w:r w:rsidRPr="002545F8">
              <w:rPr>
                <w:rFonts w:eastAsia="Arial" w:cs="Arial"/>
                <w:szCs w:val="18"/>
              </w:rPr>
              <w:t>To ensure that the development complies with Council’s Environmental Health Policies.</w:t>
            </w:r>
          </w:p>
        </w:tc>
      </w:tr>
      <w:tr w:rsidR="00A4582D" w14:paraId="33796E25" w14:textId="77777777" w:rsidTr="00B444D5">
        <w:tc>
          <w:tcPr>
            <w:tcW w:w="959" w:type="dxa"/>
            <w:vMerge w:val="restart"/>
          </w:tcPr>
          <w:p w14:paraId="33C6F4BF" w14:textId="77777777" w:rsidR="00A4582D" w:rsidRDefault="00A4582D">
            <w:pPr>
              <w:pStyle w:val="ListParagraph"/>
              <w:widowControl w:val="0"/>
              <w:numPr>
                <w:ilvl w:val="1"/>
                <w:numId w:val="6"/>
              </w:numPr>
              <w:ind w:hanging="1000"/>
            </w:pPr>
          </w:p>
        </w:tc>
        <w:tc>
          <w:tcPr>
            <w:tcW w:w="8788" w:type="dxa"/>
            <w:hideMark/>
          </w:tcPr>
          <w:p w14:paraId="72A8094B" w14:textId="77777777" w:rsidR="00A4582D" w:rsidRDefault="00A4582D" w:rsidP="00A4582D">
            <w:pPr>
              <w:jc w:val="both"/>
              <w:rPr>
                <w:b/>
                <w:bCs/>
              </w:rPr>
            </w:pPr>
            <w:r>
              <w:rPr>
                <w:rFonts w:cs="Arial"/>
                <w:b/>
              </w:rPr>
              <w:t>Threatening of trees</w:t>
            </w:r>
          </w:p>
        </w:tc>
      </w:tr>
      <w:tr w:rsidR="00A4582D" w14:paraId="55A01696" w14:textId="77777777" w:rsidTr="00B444D5">
        <w:tc>
          <w:tcPr>
            <w:tcW w:w="959" w:type="dxa"/>
            <w:vMerge/>
            <w:vAlign w:val="center"/>
            <w:hideMark/>
          </w:tcPr>
          <w:p w14:paraId="54834A7F" w14:textId="77777777" w:rsidR="00A4582D" w:rsidRPr="0087297F" w:rsidRDefault="00A4582D">
            <w:pPr>
              <w:pStyle w:val="ListParagraph"/>
              <w:widowControl w:val="0"/>
              <w:numPr>
                <w:ilvl w:val="1"/>
                <w:numId w:val="6"/>
              </w:numPr>
              <w:ind w:hanging="1000"/>
            </w:pPr>
          </w:p>
        </w:tc>
        <w:tc>
          <w:tcPr>
            <w:tcW w:w="8788" w:type="dxa"/>
            <w:hideMark/>
          </w:tcPr>
          <w:p w14:paraId="4BCDC7CC" w14:textId="77777777" w:rsidR="00A4582D" w:rsidRDefault="00A4582D" w:rsidP="00A4582D">
            <w:pPr>
              <w:pStyle w:val="ListParagraph"/>
              <w:tabs>
                <w:tab w:val="left" w:pos="1134"/>
              </w:tabs>
              <w:ind w:left="0" w:right="18"/>
              <w:contextualSpacing/>
              <w:jc w:val="both"/>
              <w:rPr>
                <w:rFonts w:cs="Arial"/>
              </w:rPr>
            </w:pPr>
            <w:r>
              <w:rPr>
                <w:rFonts w:cs="Arial"/>
                <w:color w:val="000000"/>
              </w:rPr>
              <w:t>If any trees to be retained and protected are threatened by demolition, building or other site works through accidental omission or unforeseen circumstances, the approving authority is to be notified immediately in writing before such work is continued so that this issue can be resolved.</w:t>
            </w:r>
          </w:p>
          <w:p w14:paraId="3076B8E6" w14:textId="77777777" w:rsidR="00A4582D" w:rsidRDefault="00A4582D" w:rsidP="00A4582D">
            <w:pPr>
              <w:pStyle w:val="ListParagraph"/>
              <w:jc w:val="both"/>
              <w:rPr>
                <w:rFonts w:cs="Calibri"/>
                <w:color w:val="BFBFBF"/>
                <w:szCs w:val="22"/>
              </w:rPr>
            </w:pPr>
            <w:r>
              <w:rPr>
                <w:rFonts w:cs="Calibri"/>
                <w:color w:val="BFBFBF"/>
                <w:szCs w:val="22"/>
              </w:rPr>
              <w:t>4.810</w:t>
            </w:r>
          </w:p>
        </w:tc>
      </w:tr>
      <w:tr w:rsidR="00A4582D" w:rsidRPr="00FD4208" w14:paraId="41114FD4" w14:textId="77777777" w:rsidTr="00B444D5">
        <w:tc>
          <w:tcPr>
            <w:tcW w:w="959" w:type="dxa"/>
            <w:vMerge/>
            <w:vAlign w:val="center"/>
            <w:hideMark/>
          </w:tcPr>
          <w:p w14:paraId="798F59D2" w14:textId="77777777" w:rsidR="00A4582D" w:rsidRPr="0087297F" w:rsidRDefault="00A4582D">
            <w:pPr>
              <w:pStyle w:val="ListParagraph"/>
              <w:widowControl w:val="0"/>
              <w:numPr>
                <w:ilvl w:val="1"/>
                <w:numId w:val="6"/>
              </w:numPr>
              <w:ind w:hanging="1000"/>
            </w:pPr>
          </w:p>
        </w:tc>
        <w:tc>
          <w:tcPr>
            <w:tcW w:w="8788" w:type="dxa"/>
            <w:hideMark/>
          </w:tcPr>
          <w:p w14:paraId="0B75CB9F" w14:textId="77777777" w:rsidR="00A4582D" w:rsidRPr="00FD4208" w:rsidRDefault="00A4582D" w:rsidP="00A4582D">
            <w:pPr>
              <w:jc w:val="both"/>
              <w:rPr>
                <w:szCs w:val="22"/>
              </w:rPr>
            </w:pPr>
            <w:r w:rsidRPr="00FD4208">
              <w:t>Condition reason:  To protect the natural environment of the development site and adjoining lands.</w:t>
            </w:r>
          </w:p>
        </w:tc>
      </w:tr>
      <w:tr w:rsidR="00A4582D" w:rsidRPr="00FD4208" w14:paraId="00D25CC0" w14:textId="77777777" w:rsidTr="000A4665">
        <w:tc>
          <w:tcPr>
            <w:tcW w:w="959" w:type="dxa"/>
            <w:vMerge w:val="restart"/>
          </w:tcPr>
          <w:p w14:paraId="50305347" w14:textId="77777777" w:rsidR="00A4582D" w:rsidRPr="0087297F" w:rsidRDefault="00A4582D">
            <w:pPr>
              <w:pStyle w:val="ListParagraph"/>
              <w:widowControl w:val="0"/>
              <w:numPr>
                <w:ilvl w:val="1"/>
                <w:numId w:val="6"/>
              </w:numPr>
              <w:ind w:hanging="1000"/>
            </w:pPr>
          </w:p>
        </w:tc>
        <w:tc>
          <w:tcPr>
            <w:tcW w:w="8788" w:type="dxa"/>
          </w:tcPr>
          <w:p w14:paraId="68F7ADC5" w14:textId="77777777" w:rsidR="00A4582D" w:rsidRPr="00FD4208" w:rsidRDefault="00A4582D" w:rsidP="00A4582D">
            <w:pPr>
              <w:jc w:val="both"/>
            </w:pPr>
            <w:r>
              <w:rPr>
                <w:b/>
                <w:bCs/>
                <w:szCs w:val="22"/>
              </w:rPr>
              <w:t>Tree Protection</w:t>
            </w:r>
          </w:p>
        </w:tc>
      </w:tr>
      <w:tr w:rsidR="00A4582D" w:rsidRPr="00FD4208" w14:paraId="721775C0" w14:textId="77777777" w:rsidTr="00B444D5">
        <w:tc>
          <w:tcPr>
            <w:tcW w:w="959" w:type="dxa"/>
            <w:vMerge/>
            <w:vAlign w:val="center"/>
          </w:tcPr>
          <w:p w14:paraId="213CE0BB" w14:textId="77777777" w:rsidR="00A4582D" w:rsidRPr="0087297F" w:rsidRDefault="00A4582D">
            <w:pPr>
              <w:pStyle w:val="ListParagraph"/>
              <w:widowControl w:val="0"/>
              <w:numPr>
                <w:ilvl w:val="1"/>
                <w:numId w:val="6"/>
              </w:numPr>
              <w:ind w:hanging="1000"/>
            </w:pPr>
          </w:p>
        </w:tc>
        <w:tc>
          <w:tcPr>
            <w:tcW w:w="8788" w:type="dxa"/>
          </w:tcPr>
          <w:p w14:paraId="37863B81" w14:textId="77777777" w:rsidR="00A4582D" w:rsidRDefault="00A4582D" w:rsidP="00A4582D">
            <w:pPr>
              <w:pStyle w:val="ListParagraph"/>
              <w:keepNext/>
              <w:ind w:left="0"/>
              <w:outlineLvl w:val="1"/>
              <w:rPr>
                <w:bCs/>
                <w:color w:val="000000"/>
              </w:rPr>
            </w:pPr>
            <w:r w:rsidRPr="00D67BDC">
              <w:rPr>
                <w:bCs/>
                <w:color w:val="000000"/>
              </w:rPr>
              <w:t xml:space="preserve">All work carried out on or around protected trees during </w:t>
            </w:r>
            <w:r w:rsidRPr="000A4665">
              <w:rPr>
                <w:bCs/>
                <w:color w:val="000000"/>
              </w:rPr>
              <w:t>demolition</w:t>
            </w:r>
            <w:r w:rsidRPr="00D67BDC">
              <w:rPr>
                <w:bCs/>
                <w:color w:val="000000"/>
              </w:rPr>
              <w:t xml:space="preserve">, clearing and construction shall comply with </w:t>
            </w:r>
            <w:r w:rsidRPr="00D67BDC">
              <w:rPr>
                <w:bCs/>
                <w:color w:val="000000"/>
                <w:u w:val="single"/>
              </w:rPr>
              <w:t>Australian Standard AS4373-2007 Pruning of amenity trees</w:t>
            </w:r>
            <w:r w:rsidRPr="00D67BDC">
              <w:rPr>
                <w:bCs/>
                <w:color w:val="000000"/>
              </w:rPr>
              <w:t xml:space="preserve"> and </w:t>
            </w:r>
            <w:r w:rsidRPr="00D67BDC">
              <w:rPr>
                <w:bCs/>
                <w:color w:val="000000"/>
                <w:u w:val="single"/>
              </w:rPr>
              <w:t xml:space="preserve">Australian </w:t>
            </w:r>
            <w:r w:rsidRPr="00D67BDC">
              <w:rPr>
                <w:bCs/>
                <w:color w:val="000000"/>
                <w:u w:val="single"/>
              </w:rPr>
              <w:lastRenderedPageBreak/>
              <w:t>Standard AS4970-2025 Protection of trees on development sites.</w:t>
            </w:r>
            <w:r w:rsidRPr="00D67BDC">
              <w:rPr>
                <w:bCs/>
                <w:color w:val="000000"/>
              </w:rPr>
              <w:t xml:space="preserve"> Site specific conditions relating to tree protection shall take precedence over this requirement.</w:t>
            </w:r>
          </w:p>
          <w:p w14:paraId="33A5937A" w14:textId="77777777" w:rsidR="00A4582D" w:rsidRPr="00FD4208" w:rsidRDefault="00A4582D" w:rsidP="00A4582D">
            <w:pPr>
              <w:jc w:val="both"/>
            </w:pPr>
          </w:p>
        </w:tc>
      </w:tr>
      <w:tr w:rsidR="00A4582D" w:rsidRPr="00FD4208" w14:paraId="1663ACC2" w14:textId="77777777" w:rsidTr="00B444D5">
        <w:tc>
          <w:tcPr>
            <w:tcW w:w="959" w:type="dxa"/>
            <w:vMerge/>
            <w:vAlign w:val="center"/>
          </w:tcPr>
          <w:p w14:paraId="090D3D11" w14:textId="77777777" w:rsidR="00A4582D" w:rsidRPr="0087297F" w:rsidRDefault="00A4582D">
            <w:pPr>
              <w:pStyle w:val="ListParagraph"/>
              <w:widowControl w:val="0"/>
              <w:numPr>
                <w:ilvl w:val="1"/>
                <w:numId w:val="6"/>
              </w:numPr>
              <w:ind w:hanging="1000"/>
            </w:pPr>
          </w:p>
        </w:tc>
        <w:tc>
          <w:tcPr>
            <w:tcW w:w="8788" w:type="dxa"/>
          </w:tcPr>
          <w:p w14:paraId="5BEC6175" w14:textId="77777777" w:rsidR="00A4582D" w:rsidRPr="00FD4208" w:rsidRDefault="00A4582D" w:rsidP="00A4582D">
            <w:pPr>
              <w:jc w:val="both"/>
            </w:pPr>
            <w:r w:rsidRPr="00D577B0">
              <w:rPr>
                <w:rFonts w:eastAsia="Arial" w:cs="Calibri"/>
                <w:szCs w:val="22"/>
              </w:rPr>
              <w:t xml:space="preserve">Condition reason:  </w:t>
            </w:r>
            <w:r w:rsidRPr="00D577B0">
              <w:rPr>
                <w:rFonts w:cs="Calibri"/>
                <w:szCs w:val="22"/>
              </w:rPr>
              <w:t xml:space="preserve">To ensure </w:t>
            </w:r>
            <w:r>
              <w:rPr>
                <w:rFonts w:cs="Calibri"/>
                <w:szCs w:val="22"/>
              </w:rPr>
              <w:t>compliance with the relevant Australian Standard</w:t>
            </w:r>
          </w:p>
        </w:tc>
      </w:tr>
      <w:tr w:rsidR="00A4582D" w:rsidRPr="00FD4208" w14:paraId="5E802C9D" w14:textId="77777777" w:rsidTr="000A4665">
        <w:tc>
          <w:tcPr>
            <w:tcW w:w="959" w:type="dxa"/>
            <w:vMerge w:val="restart"/>
          </w:tcPr>
          <w:p w14:paraId="08E74D7F" w14:textId="77777777" w:rsidR="00A4582D" w:rsidRPr="0087297F" w:rsidRDefault="00A4582D">
            <w:pPr>
              <w:pStyle w:val="ListParagraph"/>
              <w:widowControl w:val="0"/>
              <w:numPr>
                <w:ilvl w:val="1"/>
                <w:numId w:val="6"/>
              </w:numPr>
              <w:ind w:hanging="1000"/>
            </w:pPr>
          </w:p>
        </w:tc>
        <w:tc>
          <w:tcPr>
            <w:tcW w:w="8788" w:type="dxa"/>
          </w:tcPr>
          <w:p w14:paraId="2C94AB66" w14:textId="77777777" w:rsidR="00A4582D" w:rsidRPr="000A4665" w:rsidRDefault="00A4582D" w:rsidP="00A4582D">
            <w:pPr>
              <w:jc w:val="both"/>
              <w:rPr>
                <w:b/>
                <w:bCs/>
              </w:rPr>
            </w:pPr>
            <w:r>
              <w:rPr>
                <w:b/>
                <w:bCs/>
              </w:rPr>
              <w:t>Tree Approval</w:t>
            </w:r>
          </w:p>
        </w:tc>
      </w:tr>
      <w:tr w:rsidR="00A4582D" w:rsidRPr="00FD4208" w14:paraId="05538B49" w14:textId="77777777" w:rsidTr="00B444D5">
        <w:tc>
          <w:tcPr>
            <w:tcW w:w="959" w:type="dxa"/>
            <w:vMerge/>
            <w:vAlign w:val="center"/>
          </w:tcPr>
          <w:p w14:paraId="763C6497" w14:textId="77777777" w:rsidR="00A4582D" w:rsidRPr="0087297F" w:rsidRDefault="00A4582D">
            <w:pPr>
              <w:pStyle w:val="ListParagraph"/>
              <w:widowControl w:val="0"/>
              <w:numPr>
                <w:ilvl w:val="1"/>
                <w:numId w:val="6"/>
              </w:numPr>
              <w:ind w:hanging="1000"/>
            </w:pPr>
          </w:p>
        </w:tc>
        <w:tc>
          <w:tcPr>
            <w:tcW w:w="8788" w:type="dxa"/>
          </w:tcPr>
          <w:p w14:paraId="05EBE1BB" w14:textId="77777777" w:rsidR="00A4582D" w:rsidRDefault="00A4582D" w:rsidP="00A4582D">
            <w:pPr>
              <w:rPr>
                <w:color w:val="000000"/>
              </w:rPr>
            </w:pPr>
            <w:r w:rsidRPr="000A4665">
              <w:rPr>
                <w:color w:val="000000"/>
              </w:rPr>
              <w:t>Approval is granted for the removal of the following trees:</w:t>
            </w:r>
          </w:p>
          <w:p w14:paraId="453F7390" w14:textId="77777777" w:rsidR="00A4582D" w:rsidRDefault="00A4582D" w:rsidP="00A4582D">
            <w:pPr>
              <w:rPr>
                <w:color w:val="000000"/>
              </w:rPr>
            </w:pPr>
          </w:p>
          <w:p w14:paraId="2E4130BB" w14:textId="77777777" w:rsidR="00A4582D" w:rsidRPr="00E307E4" w:rsidRDefault="00A4582D">
            <w:pPr>
              <w:numPr>
                <w:ilvl w:val="0"/>
                <w:numId w:val="41"/>
              </w:numPr>
              <w:rPr>
                <w:color w:val="000000"/>
              </w:rPr>
            </w:pPr>
            <w:r w:rsidRPr="00E307E4">
              <w:rPr>
                <w:color w:val="000000"/>
              </w:rPr>
              <w:t>Any tree/s where the base of the trunk of the tree is located within 3 metres of the external wall of an approved dwelling;</w:t>
            </w:r>
          </w:p>
          <w:p w14:paraId="15F75279" w14:textId="77777777" w:rsidR="00A4582D" w:rsidRPr="00E307E4" w:rsidRDefault="00A4582D">
            <w:pPr>
              <w:numPr>
                <w:ilvl w:val="0"/>
                <w:numId w:val="41"/>
              </w:numPr>
              <w:rPr>
                <w:color w:val="000000"/>
              </w:rPr>
            </w:pPr>
            <w:r w:rsidRPr="00E307E4">
              <w:rPr>
                <w:color w:val="000000"/>
              </w:rPr>
              <w:t>Any declared noxious plant. The consent holder, builder and all contractors are to ensure that all noxious plants are properly identified, controlled and/or removed on this site without injury or death of any protected plants;</w:t>
            </w:r>
          </w:p>
          <w:p w14:paraId="4C23ABF2" w14:textId="77777777" w:rsidR="00A4582D" w:rsidRPr="00E307E4" w:rsidRDefault="00A4582D">
            <w:pPr>
              <w:numPr>
                <w:ilvl w:val="0"/>
                <w:numId w:val="41"/>
              </w:numPr>
              <w:rPr>
                <w:color w:val="000000"/>
              </w:rPr>
            </w:pPr>
            <w:r w:rsidRPr="00E307E4">
              <w:rPr>
                <w:color w:val="000000"/>
              </w:rPr>
              <w:t xml:space="preserve">Any tree species listed under clause 2.4 of </w:t>
            </w:r>
            <w:r w:rsidRPr="00E307E4">
              <w:rPr>
                <w:bCs/>
                <w:color w:val="000000"/>
                <w:u w:val="single"/>
              </w:rPr>
              <w:t>Canterbury-Bankstown Development Control Plan 2023, Chapter 2.3</w:t>
            </w:r>
            <w:r w:rsidRPr="00E307E4">
              <w:rPr>
                <w:color w:val="000000"/>
              </w:rPr>
              <w:t>;</w:t>
            </w:r>
          </w:p>
          <w:p w14:paraId="0F884167" w14:textId="77777777" w:rsidR="00A4582D" w:rsidRPr="00E307E4" w:rsidRDefault="00A4582D">
            <w:pPr>
              <w:numPr>
                <w:ilvl w:val="0"/>
                <w:numId w:val="41"/>
              </w:numPr>
              <w:rPr>
                <w:color w:val="000000"/>
              </w:rPr>
            </w:pPr>
            <w:r w:rsidRPr="00E307E4">
              <w:rPr>
                <w:color w:val="000000"/>
              </w:rPr>
              <w:t>Any of the following tree/s: T1, T15, T18, T20, T23, T25, T27, T28, T29, T30, T34, T35, T36, T37, T38, T42 and T51 as per the Arboricultural Impact Assessment prepared by Tree Survey dated 8/7/25;</w:t>
            </w:r>
          </w:p>
          <w:p w14:paraId="7941C1C4" w14:textId="77777777" w:rsidR="00A4582D" w:rsidRPr="00B25340" w:rsidRDefault="00A4582D">
            <w:pPr>
              <w:numPr>
                <w:ilvl w:val="0"/>
                <w:numId w:val="43"/>
              </w:numPr>
              <w:contextualSpacing/>
              <w:rPr>
                <w:rFonts w:cs="Arial"/>
                <w:iCs/>
                <w:color w:val="000000"/>
                <w:lang w:eastAsia="en-AU"/>
              </w:rPr>
            </w:pPr>
            <w:r w:rsidRPr="008A0D35">
              <w:rPr>
                <w:rFonts w:cs="Arial"/>
                <w:iCs/>
                <w:color w:val="000000"/>
                <w:lang w:eastAsia="en-AU"/>
              </w:rPr>
              <w:t>All tree removal works must be carried out by a qualified arborist - minimum qualification Australian Qualification Framework (AQF) Level 3 or equivalent;</w:t>
            </w:r>
          </w:p>
          <w:p w14:paraId="6AB362A1" w14:textId="77777777" w:rsidR="00A4582D" w:rsidRPr="00B25340" w:rsidRDefault="00A4582D">
            <w:pPr>
              <w:numPr>
                <w:ilvl w:val="0"/>
                <w:numId w:val="43"/>
              </w:numPr>
              <w:contextualSpacing/>
              <w:rPr>
                <w:rFonts w:cs="Arial"/>
                <w:iCs/>
                <w:color w:val="000000"/>
                <w:lang w:eastAsia="en-AU"/>
              </w:rPr>
            </w:pPr>
            <w:r w:rsidRPr="008A0D35">
              <w:rPr>
                <w:rFonts w:cs="Arial"/>
                <w:iCs/>
                <w:color w:val="000000"/>
                <w:lang w:eastAsia="en-AU"/>
              </w:rPr>
              <w:t xml:space="preserve">All tree removal works must comply with the </w:t>
            </w:r>
            <w:r w:rsidRPr="008A0D35">
              <w:rPr>
                <w:rFonts w:cs="Arial"/>
                <w:iCs/>
                <w:color w:val="000000"/>
                <w:u w:val="single"/>
                <w:lang w:eastAsia="en-AU"/>
              </w:rPr>
              <w:t>Amenity Tree Industry – Code of Practice,</w:t>
            </w:r>
            <w:r w:rsidRPr="008A0D35">
              <w:rPr>
                <w:rFonts w:cs="Arial"/>
                <w:iCs/>
                <w:color w:val="000000"/>
                <w:lang w:eastAsia="en-AU"/>
              </w:rPr>
              <w:t xml:space="preserve"> 1998 (Workcover, NSW) and </w:t>
            </w:r>
            <w:r w:rsidRPr="008A0D35">
              <w:rPr>
                <w:rFonts w:cs="Arial"/>
                <w:iCs/>
                <w:color w:val="000000"/>
                <w:u w:val="single"/>
                <w:lang w:eastAsia="en-AU"/>
              </w:rPr>
              <w:t>Guide to Managing Risks of Tree Trimming and Removal Work</w:t>
            </w:r>
            <w:r w:rsidRPr="008A0D35">
              <w:rPr>
                <w:rFonts w:cs="Arial"/>
                <w:iCs/>
                <w:color w:val="000000"/>
                <w:lang w:eastAsia="en-AU"/>
              </w:rPr>
              <w:t xml:space="preserve"> (Safe Work Australia 2016).</w:t>
            </w:r>
          </w:p>
          <w:p w14:paraId="7EDBA003" w14:textId="77777777" w:rsidR="00A4582D" w:rsidRPr="00B25340" w:rsidRDefault="00A4582D">
            <w:pPr>
              <w:numPr>
                <w:ilvl w:val="0"/>
                <w:numId w:val="43"/>
              </w:numPr>
              <w:contextualSpacing/>
              <w:rPr>
                <w:rFonts w:cs="Arial"/>
                <w:iCs/>
                <w:color w:val="000000"/>
                <w:lang w:eastAsia="en-AU"/>
              </w:rPr>
            </w:pPr>
            <w:r w:rsidRPr="008A0D35">
              <w:rPr>
                <w:rFonts w:cs="Arial"/>
                <w:iCs/>
                <w:color w:val="000000"/>
                <w:lang w:eastAsia="en-AU"/>
              </w:rPr>
              <w:t>All other vegetation not specifically identified above, and protected by Councils Tree Management Order, is to be retained and protected from construction damage and pruning. The Tree Management Order protects trees over 5m in height.</w:t>
            </w:r>
          </w:p>
          <w:p w14:paraId="4A969803" w14:textId="77777777" w:rsidR="00A4582D" w:rsidRPr="008A0D35" w:rsidRDefault="00A4582D">
            <w:pPr>
              <w:numPr>
                <w:ilvl w:val="0"/>
                <w:numId w:val="42"/>
              </w:numPr>
              <w:rPr>
                <w:rFonts w:cs="Arial"/>
                <w:iCs/>
                <w:color w:val="000000"/>
              </w:rPr>
            </w:pPr>
            <w:r w:rsidRPr="008A0D35">
              <w:rPr>
                <w:rFonts w:cs="Arial"/>
                <w:iCs/>
                <w:color w:val="000000"/>
              </w:rPr>
              <w:t>The tree removal contractor must hold a Public Liability Insurance Certificate of Currency with a minimum indemnity of $20 million, together with a NSW Workers Compensation Insurance Certificate of Currency;</w:t>
            </w:r>
          </w:p>
          <w:p w14:paraId="0E528DEC" w14:textId="77777777" w:rsidR="00A4582D" w:rsidRPr="008A0D35" w:rsidRDefault="00A4582D">
            <w:pPr>
              <w:numPr>
                <w:ilvl w:val="0"/>
                <w:numId w:val="42"/>
              </w:numPr>
              <w:rPr>
                <w:rFonts w:cs="Arial"/>
                <w:iCs/>
                <w:color w:val="000000"/>
              </w:rPr>
            </w:pPr>
            <w:r w:rsidRPr="008A0D35">
              <w:rPr>
                <w:rFonts w:cs="Arial"/>
                <w:iCs/>
                <w:color w:val="000000"/>
              </w:rPr>
              <w:t>The tree stump is to be ground to 300mm below ground level. Investigation to locate underground services shall be the responsibility of the consent holder.</w:t>
            </w:r>
          </w:p>
          <w:p w14:paraId="101B609E" w14:textId="77777777" w:rsidR="00A4582D" w:rsidRPr="008A0D35" w:rsidRDefault="00A4582D">
            <w:pPr>
              <w:numPr>
                <w:ilvl w:val="0"/>
                <w:numId w:val="42"/>
              </w:numPr>
              <w:rPr>
                <w:rFonts w:cs="Arial"/>
                <w:iCs/>
                <w:color w:val="000000"/>
              </w:rPr>
            </w:pPr>
            <w:r w:rsidRPr="008A0D35">
              <w:rPr>
                <w:rFonts w:cs="Arial"/>
                <w:iCs/>
                <w:color w:val="000000"/>
              </w:rPr>
              <w:t>All tree material shall be removed from site, and the nature strip / area shall be backfilled, compacted and restored to the original level.</w:t>
            </w:r>
          </w:p>
          <w:p w14:paraId="055644A0" w14:textId="77777777" w:rsidR="00A4582D" w:rsidRPr="008A0D35" w:rsidRDefault="00A4582D">
            <w:pPr>
              <w:numPr>
                <w:ilvl w:val="0"/>
                <w:numId w:val="42"/>
              </w:numPr>
              <w:rPr>
                <w:rFonts w:cs="Arial"/>
                <w:iCs/>
                <w:color w:val="000000"/>
              </w:rPr>
            </w:pPr>
            <w:r w:rsidRPr="008A0D35">
              <w:rPr>
                <w:rFonts w:cs="Arial"/>
                <w:iCs/>
                <w:color w:val="000000"/>
              </w:rPr>
              <w:t>The site must be maintained in a safe condition at all times;</w:t>
            </w:r>
          </w:p>
          <w:p w14:paraId="59935C94" w14:textId="77777777" w:rsidR="00A4582D" w:rsidRPr="000A4665" w:rsidRDefault="00A4582D">
            <w:pPr>
              <w:numPr>
                <w:ilvl w:val="0"/>
                <w:numId w:val="42"/>
              </w:numPr>
              <w:rPr>
                <w:rFonts w:cs="Arial"/>
                <w:iCs/>
                <w:color w:val="000000"/>
              </w:rPr>
            </w:pPr>
            <w:r w:rsidRPr="008A0D35">
              <w:rPr>
                <w:rFonts w:cs="Arial"/>
                <w:iCs/>
                <w:color w:val="000000"/>
              </w:rPr>
              <w:t>Appropriate hazard signage to be in place at all times during the tree works</w:t>
            </w:r>
          </w:p>
        </w:tc>
      </w:tr>
      <w:tr w:rsidR="00A4582D" w:rsidRPr="00FD4208" w14:paraId="421395C7" w14:textId="77777777" w:rsidTr="00B444D5">
        <w:tc>
          <w:tcPr>
            <w:tcW w:w="959" w:type="dxa"/>
            <w:vMerge/>
            <w:vAlign w:val="center"/>
          </w:tcPr>
          <w:p w14:paraId="71132A1C" w14:textId="77777777" w:rsidR="00A4582D" w:rsidRPr="0087297F" w:rsidRDefault="00A4582D">
            <w:pPr>
              <w:pStyle w:val="ListParagraph"/>
              <w:widowControl w:val="0"/>
              <w:numPr>
                <w:ilvl w:val="1"/>
                <w:numId w:val="6"/>
              </w:numPr>
              <w:ind w:hanging="1000"/>
            </w:pPr>
          </w:p>
        </w:tc>
        <w:tc>
          <w:tcPr>
            <w:tcW w:w="8788" w:type="dxa"/>
          </w:tcPr>
          <w:p w14:paraId="07437607" w14:textId="77777777" w:rsidR="00A4582D" w:rsidRPr="00FD4208" w:rsidRDefault="00A4582D" w:rsidP="00A4582D">
            <w:pPr>
              <w:jc w:val="both"/>
            </w:pPr>
            <w:r>
              <w:t xml:space="preserve">Condition Reason: </w:t>
            </w:r>
          </w:p>
        </w:tc>
      </w:tr>
      <w:tr w:rsidR="00A4582D" w14:paraId="0357C366" w14:textId="77777777" w:rsidTr="00B444D5">
        <w:tc>
          <w:tcPr>
            <w:tcW w:w="959" w:type="dxa"/>
            <w:vMerge w:val="restart"/>
          </w:tcPr>
          <w:p w14:paraId="0465C5B8" w14:textId="77777777" w:rsidR="00A4582D" w:rsidRDefault="00A4582D">
            <w:pPr>
              <w:pStyle w:val="ListParagraph"/>
              <w:widowControl w:val="0"/>
              <w:numPr>
                <w:ilvl w:val="1"/>
                <w:numId w:val="6"/>
              </w:numPr>
              <w:ind w:hanging="1000"/>
            </w:pPr>
          </w:p>
        </w:tc>
        <w:tc>
          <w:tcPr>
            <w:tcW w:w="8788" w:type="dxa"/>
            <w:hideMark/>
          </w:tcPr>
          <w:p w14:paraId="4F5ECFD3" w14:textId="77777777" w:rsidR="00A4582D" w:rsidRDefault="00A4582D" w:rsidP="00A4582D">
            <w:pPr>
              <w:jc w:val="both"/>
              <w:rPr>
                <w:b/>
                <w:bCs/>
              </w:rPr>
            </w:pPr>
            <w:r>
              <w:rPr>
                <w:rFonts w:cs="Arial"/>
                <w:b/>
              </w:rPr>
              <w:t xml:space="preserve">Discovery </w:t>
            </w:r>
            <w:r>
              <w:rPr>
                <w:b/>
              </w:rPr>
              <w:t>of relics and Aboriginal objects</w:t>
            </w:r>
          </w:p>
        </w:tc>
      </w:tr>
      <w:tr w:rsidR="00A4582D" w14:paraId="4D2761F3" w14:textId="77777777" w:rsidTr="00B444D5">
        <w:tc>
          <w:tcPr>
            <w:tcW w:w="959" w:type="dxa"/>
            <w:vMerge/>
            <w:vAlign w:val="center"/>
            <w:hideMark/>
          </w:tcPr>
          <w:p w14:paraId="58EFC930" w14:textId="77777777" w:rsidR="00A4582D" w:rsidRDefault="00A4582D" w:rsidP="00A4582D">
            <w:pPr>
              <w:rPr>
                <w:rFonts w:ascii="Arial" w:hAnsi="Arial"/>
                <w:sz w:val="24"/>
                <w:lang w:eastAsia="en-AU"/>
              </w:rPr>
            </w:pPr>
          </w:p>
        </w:tc>
        <w:tc>
          <w:tcPr>
            <w:tcW w:w="8788" w:type="dxa"/>
          </w:tcPr>
          <w:p w14:paraId="02062BEE" w14:textId="1D484E17" w:rsidR="00A4582D" w:rsidRDefault="00A4582D" w:rsidP="00A4582D">
            <w:pPr>
              <w:jc w:val="both"/>
              <w:rPr>
                <w:rFonts w:cs="Arial"/>
              </w:rPr>
            </w:pPr>
            <w:r>
              <w:t xml:space="preserve">While site work is being carried out, if a person reasonably suspects a relic </w:t>
            </w:r>
            <w:proofErr w:type="gramStart"/>
            <w:r w:rsidR="00C7485F">
              <w:t>f</w:t>
            </w:r>
            <w:r>
              <w:t>or</w:t>
            </w:r>
            <w:proofErr w:type="gramEnd"/>
            <w:r>
              <w:t xml:space="preserve"> Aboriginal object is discovered:</w:t>
            </w:r>
          </w:p>
          <w:p w14:paraId="41CFF5BE" w14:textId="77777777" w:rsidR="00A4582D" w:rsidRDefault="00A4582D" w:rsidP="00A4582D">
            <w:pPr>
              <w:autoSpaceDE w:val="0"/>
              <w:autoSpaceDN w:val="0"/>
              <w:adjustRightInd w:val="0"/>
              <w:jc w:val="both"/>
            </w:pPr>
          </w:p>
          <w:p w14:paraId="62136146" w14:textId="77777777" w:rsidR="00A4582D" w:rsidRDefault="00A4582D">
            <w:pPr>
              <w:pStyle w:val="ListParagraph"/>
              <w:numPr>
                <w:ilvl w:val="0"/>
                <w:numId w:val="22"/>
              </w:numPr>
              <w:tabs>
                <w:tab w:val="left" w:pos="434"/>
              </w:tabs>
              <w:ind w:left="434" w:hanging="425"/>
              <w:jc w:val="both"/>
            </w:pPr>
            <w:r>
              <w:t xml:space="preserve">the work in the area of the discovery must cease immediately; </w:t>
            </w:r>
          </w:p>
          <w:p w14:paraId="1C87B6D0" w14:textId="77777777" w:rsidR="00A4582D" w:rsidRDefault="00A4582D">
            <w:pPr>
              <w:pStyle w:val="ListParagraph"/>
              <w:numPr>
                <w:ilvl w:val="0"/>
                <w:numId w:val="22"/>
              </w:numPr>
              <w:tabs>
                <w:tab w:val="left" w:pos="434"/>
              </w:tabs>
              <w:ind w:left="434" w:hanging="425"/>
              <w:jc w:val="both"/>
            </w:pPr>
            <w:r>
              <w:t xml:space="preserve">the following must be notified </w:t>
            </w:r>
          </w:p>
          <w:p w14:paraId="1D7D111F" w14:textId="77777777" w:rsidR="00A4582D" w:rsidRDefault="00A4582D">
            <w:pPr>
              <w:pStyle w:val="ListParagraph"/>
              <w:numPr>
                <w:ilvl w:val="0"/>
                <w:numId w:val="29"/>
              </w:numPr>
              <w:tabs>
                <w:tab w:val="left" w:pos="859"/>
              </w:tabs>
              <w:autoSpaceDE w:val="0"/>
              <w:autoSpaceDN w:val="0"/>
              <w:adjustRightInd w:val="0"/>
              <w:ind w:left="859" w:hanging="425"/>
              <w:jc w:val="both"/>
            </w:pPr>
            <w:r>
              <w:t>for a relic – the Heritage Council; or</w:t>
            </w:r>
          </w:p>
          <w:p w14:paraId="620697A5" w14:textId="77777777" w:rsidR="00A4582D" w:rsidRDefault="00A4582D">
            <w:pPr>
              <w:pStyle w:val="ListParagraph"/>
              <w:numPr>
                <w:ilvl w:val="0"/>
                <w:numId w:val="29"/>
              </w:numPr>
              <w:tabs>
                <w:tab w:val="left" w:pos="859"/>
              </w:tabs>
              <w:autoSpaceDE w:val="0"/>
              <w:autoSpaceDN w:val="0"/>
              <w:adjustRightInd w:val="0"/>
              <w:ind w:left="859" w:hanging="425"/>
              <w:jc w:val="both"/>
            </w:pPr>
            <w:r>
              <w:t>for an Aboriginal object – the person who is the authority for the protection of Aboriginal objects and Aboriginal places in New South Wales under the National Parks and Wildlife Act 1974, section 85.</w:t>
            </w:r>
          </w:p>
          <w:p w14:paraId="31F4766D" w14:textId="77777777" w:rsidR="00A4582D" w:rsidRDefault="00A4582D" w:rsidP="00A4582D">
            <w:pPr>
              <w:autoSpaceDE w:val="0"/>
              <w:autoSpaceDN w:val="0"/>
              <w:adjustRightInd w:val="0"/>
              <w:jc w:val="both"/>
            </w:pPr>
          </w:p>
          <w:p w14:paraId="0A6FF324" w14:textId="77777777" w:rsidR="00A4582D" w:rsidRDefault="00A4582D" w:rsidP="00A4582D">
            <w:pPr>
              <w:jc w:val="both"/>
            </w:pPr>
            <w:r>
              <w:t>Site work may recommence at a time confirmed in writing by:</w:t>
            </w:r>
          </w:p>
          <w:p w14:paraId="03CF60C2" w14:textId="77777777" w:rsidR="00A4582D" w:rsidRDefault="00A4582D" w:rsidP="00A4582D">
            <w:pPr>
              <w:autoSpaceDE w:val="0"/>
              <w:autoSpaceDN w:val="0"/>
              <w:adjustRightInd w:val="0"/>
              <w:jc w:val="both"/>
            </w:pPr>
          </w:p>
          <w:p w14:paraId="45BF9A30" w14:textId="77777777" w:rsidR="00A4582D" w:rsidRDefault="00A4582D">
            <w:pPr>
              <w:pStyle w:val="ListParagraph"/>
              <w:numPr>
                <w:ilvl w:val="0"/>
                <w:numId w:val="28"/>
              </w:numPr>
              <w:tabs>
                <w:tab w:val="left" w:pos="434"/>
              </w:tabs>
              <w:ind w:left="434" w:hanging="425"/>
              <w:jc w:val="both"/>
            </w:pPr>
            <w:r>
              <w:t xml:space="preserve">for a relic – the Heritage Council; or </w:t>
            </w:r>
          </w:p>
          <w:p w14:paraId="628B079D" w14:textId="77777777" w:rsidR="00A4582D" w:rsidRDefault="00A4582D">
            <w:pPr>
              <w:pStyle w:val="ListParagraph"/>
              <w:numPr>
                <w:ilvl w:val="0"/>
                <w:numId w:val="28"/>
              </w:numPr>
              <w:tabs>
                <w:tab w:val="left" w:pos="434"/>
              </w:tabs>
              <w:ind w:left="434" w:hanging="425"/>
              <w:jc w:val="both"/>
            </w:pPr>
            <w:r>
              <w:lastRenderedPageBreak/>
              <w:t>for an Aboriginal object – the person who is the authority for the protection of Aboriginal objects and Aboriginal places in New South Wales under the National Parks and Wildlife Act 1974, section 85.</w:t>
            </w:r>
          </w:p>
          <w:p w14:paraId="0AB00C9F" w14:textId="77777777" w:rsidR="00A4582D" w:rsidRDefault="00A4582D" w:rsidP="00A4582D">
            <w:pPr>
              <w:autoSpaceDE w:val="0"/>
              <w:autoSpaceDN w:val="0"/>
              <w:adjustRightInd w:val="0"/>
              <w:jc w:val="both"/>
            </w:pPr>
          </w:p>
          <w:p w14:paraId="1EE0E989" w14:textId="77777777" w:rsidR="00A4582D" w:rsidRDefault="00A4582D" w:rsidP="00A4582D">
            <w:pPr>
              <w:jc w:val="both"/>
              <w:rPr>
                <w:rFonts w:cs="Arial"/>
                <w:color w:val="000000"/>
                <w:szCs w:val="20"/>
              </w:rPr>
            </w:pPr>
            <w:r>
              <w:rPr>
                <w:rFonts w:cs="Arial"/>
                <w:color w:val="000000"/>
                <w:szCs w:val="20"/>
              </w:rPr>
              <w:t>In this condition:</w:t>
            </w:r>
          </w:p>
          <w:p w14:paraId="356BE1F8" w14:textId="77777777" w:rsidR="00A4582D" w:rsidRDefault="00A4582D" w:rsidP="00A4582D">
            <w:pPr>
              <w:jc w:val="both"/>
              <w:rPr>
                <w:rFonts w:cs="Arial"/>
                <w:color w:val="000000"/>
                <w:szCs w:val="20"/>
              </w:rPr>
            </w:pPr>
            <w:r>
              <w:rPr>
                <w:rFonts w:cs="Arial"/>
                <w:color w:val="000000"/>
                <w:szCs w:val="20"/>
              </w:rPr>
              <w:t>“relic” means any deposit, artefact, object or material evidence that:</w:t>
            </w:r>
          </w:p>
          <w:p w14:paraId="06C8BF96" w14:textId="77777777" w:rsidR="00A4582D" w:rsidRDefault="00A4582D">
            <w:pPr>
              <w:pStyle w:val="ListParagraph"/>
              <w:numPr>
                <w:ilvl w:val="3"/>
                <w:numId w:val="23"/>
              </w:numPr>
              <w:tabs>
                <w:tab w:val="left" w:pos="242"/>
              </w:tabs>
              <w:autoSpaceDE w:val="0"/>
              <w:autoSpaceDN w:val="0"/>
              <w:adjustRightInd w:val="0"/>
              <w:ind w:left="1134" w:hanging="283"/>
              <w:contextualSpacing/>
              <w:jc w:val="both"/>
              <w:rPr>
                <w:rFonts w:cs="Arial"/>
                <w:color w:val="000000"/>
                <w:szCs w:val="20"/>
              </w:rPr>
            </w:pPr>
            <w:r>
              <w:rPr>
                <w:rFonts w:cs="Arial"/>
                <w:color w:val="000000"/>
                <w:szCs w:val="20"/>
              </w:rPr>
              <w:t>relates to the settlement of the area that comprises New South Wales, not being Aboriginal settlement, and</w:t>
            </w:r>
          </w:p>
          <w:p w14:paraId="5E6AA4D3" w14:textId="77777777" w:rsidR="00A4582D" w:rsidRDefault="00A4582D">
            <w:pPr>
              <w:pStyle w:val="ListParagraph"/>
              <w:numPr>
                <w:ilvl w:val="3"/>
                <w:numId w:val="23"/>
              </w:numPr>
              <w:tabs>
                <w:tab w:val="left" w:pos="242"/>
              </w:tabs>
              <w:autoSpaceDE w:val="0"/>
              <w:autoSpaceDN w:val="0"/>
              <w:adjustRightInd w:val="0"/>
              <w:ind w:left="1134" w:hanging="283"/>
              <w:contextualSpacing/>
              <w:jc w:val="both"/>
              <w:rPr>
                <w:rFonts w:cs="Arial"/>
                <w:color w:val="000000"/>
                <w:szCs w:val="20"/>
              </w:rPr>
            </w:pPr>
            <w:r>
              <w:rPr>
                <w:rFonts w:cs="Arial"/>
                <w:color w:val="000000"/>
                <w:szCs w:val="20"/>
              </w:rPr>
              <w:t xml:space="preserve">is of State or local heritage significance; and </w:t>
            </w:r>
          </w:p>
          <w:p w14:paraId="3C42097F" w14:textId="77777777" w:rsidR="00A4582D" w:rsidRDefault="00A4582D" w:rsidP="00A4582D">
            <w:pPr>
              <w:pStyle w:val="ListParagraph"/>
              <w:tabs>
                <w:tab w:val="left" w:pos="242"/>
              </w:tabs>
              <w:autoSpaceDE w:val="0"/>
              <w:autoSpaceDN w:val="0"/>
              <w:adjustRightInd w:val="0"/>
              <w:ind w:left="0"/>
              <w:contextualSpacing/>
              <w:jc w:val="both"/>
              <w:rPr>
                <w:rFonts w:cs="Arial"/>
                <w:color w:val="000000"/>
                <w:szCs w:val="20"/>
              </w:rPr>
            </w:pPr>
          </w:p>
          <w:p w14:paraId="4C73149E" w14:textId="77777777" w:rsidR="00A4582D" w:rsidRPr="009072A4" w:rsidRDefault="00A4582D" w:rsidP="00A4582D">
            <w:pPr>
              <w:tabs>
                <w:tab w:val="left" w:pos="242"/>
              </w:tabs>
              <w:autoSpaceDE w:val="0"/>
              <w:autoSpaceDN w:val="0"/>
              <w:adjustRightInd w:val="0"/>
              <w:jc w:val="both"/>
              <w:rPr>
                <w:rFonts w:cs="Arial"/>
              </w:rPr>
            </w:pPr>
            <w:r>
              <w:rPr>
                <w:rFonts w:cs="Arial"/>
              </w:rPr>
              <w:t>“Aboriginal object” means any deposit, object or material evidence (not being a handicraft made for sale) relating to the Aboriginal habitation of the area that comprises New South Wales, being habitation before or concurrent with (or both) the occupation of that area by persons of non-Aboriginal extraction and includes Aboriginal remains.</w:t>
            </w:r>
          </w:p>
          <w:p w14:paraId="75EAD62D" w14:textId="77777777" w:rsidR="00A4582D" w:rsidRDefault="00A4582D" w:rsidP="00A4582D">
            <w:pPr>
              <w:pStyle w:val="ListParagraph"/>
              <w:jc w:val="both"/>
              <w:rPr>
                <w:rFonts w:cs="Calibri"/>
                <w:color w:val="BFBFBF"/>
                <w:szCs w:val="22"/>
              </w:rPr>
            </w:pPr>
            <w:r>
              <w:rPr>
                <w:rFonts w:cs="Calibri"/>
                <w:color w:val="BFBFBF"/>
                <w:szCs w:val="22"/>
              </w:rPr>
              <w:t>4.901.S</w:t>
            </w:r>
          </w:p>
        </w:tc>
      </w:tr>
      <w:tr w:rsidR="00A4582D" w14:paraId="62A49A85" w14:textId="77777777" w:rsidTr="00B444D5">
        <w:tc>
          <w:tcPr>
            <w:tcW w:w="959" w:type="dxa"/>
            <w:vMerge/>
            <w:vAlign w:val="center"/>
            <w:hideMark/>
          </w:tcPr>
          <w:p w14:paraId="7AE58CCD" w14:textId="77777777" w:rsidR="00A4582D" w:rsidRDefault="00A4582D" w:rsidP="00A4582D">
            <w:pPr>
              <w:rPr>
                <w:rFonts w:ascii="Arial" w:hAnsi="Arial"/>
                <w:sz w:val="24"/>
                <w:lang w:eastAsia="en-AU"/>
              </w:rPr>
            </w:pPr>
          </w:p>
        </w:tc>
        <w:tc>
          <w:tcPr>
            <w:tcW w:w="8788" w:type="dxa"/>
            <w:hideMark/>
          </w:tcPr>
          <w:p w14:paraId="53579965" w14:textId="77777777" w:rsidR="00A4582D" w:rsidRDefault="00A4582D" w:rsidP="00A4582D">
            <w:pPr>
              <w:jc w:val="both"/>
              <w:rPr>
                <w:szCs w:val="22"/>
              </w:rPr>
            </w:pPr>
            <w:r>
              <w:t>Condition reason:   To ensure the protection of objects of potential significance during works.</w:t>
            </w:r>
          </w:p>
        </w:tc>
      </w:tr>
    </w:tbl>
    <w:p w14:paraId="5FC8D08F" w14:textId="77777777" w:rsidR="009072A4" w:rsidRPr="00D501B7" w:rsidRDefault="009072A4"/>
    <w:p w14:paraId="35F5DB89" w14:textId="77777777" w:rsidR="00FD3082" w:rsidRDefault="00FD3082">
      <w:pPr>
        <w:pStyle w:val="Heading2"/>
      </w:pPr>
      <w:r>
        <w:t>BEFORE ISSUE OF AN OCCUPATION CERTIFICATE</w:t>
      </w:r>
    </w:p>
    <w:tbl>
      <w:tblPr>
        <w:tblW w:w="974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6A0" w:firstRow="1" w:lastRow="0" w:firstColumn="1" w:lastColumn="0" w:noHBand="1" w:noVBand="1"/>
      </w:tblPr>
      <w:tblGrid>
        <w:gridCol w:w="959"/>
        <w:gridCol w:w="8788"/>
      </w:tblGrid>
      <w:tr w:rsidR="00FD3082" w:rsidRPr="00FD4208" w14:paraId="6CF5ECAE" w14:textId="77777777" w:rsidTr="003A4286">
        <w:tc>
          <w:tcPr>
            <w:tcW w:w="959" w:type="dxa"/>
            <w:vMerge w:val="restart"/>
          </w:tcPr>
          <w:p w14:paraId="33F3EB97" w14:textId="77777777" w:rsidR="00FD3082" w:rsidRPr="00FD4208" w:rsidRDefault="00FD3082">
            <w:pPr>
              <w:pStyle w:val="ListParagraph"/>
              <w:widowControl w:val="0"/>
              <w:numPr>
                <w:ilvl w:val="1"/>
                <w:numId w:val="6"/>
              </w:numPr>
              <w:ind w:hanging="1000"/>
              <w:rPr>
                <w:b/>
                <w:szCs w:val="22"/>
              </w:rPr>
            </w:pPr>
          </w:p>
        </w:tc>
        <w:tc>
          <w:tcPr>
            <w:tcW w:w="8788" w:type="dxa"/>
            <w:hideMark/>
          </w:tcPr>
          <w:p w14:paraId="2FA1CB03" w14:textId="77777777" w:rsidR="00FD3082" w:rsidRPr="00FD4208" w:rsidRDefault="00FD3082">
            <w:pPr>
              <w:rPr>
                <w:b/>
                <w:bCs/>
                <w:szCs w:val="22"/>
              </w:rPr>
            </w:pPr>
            <w:r w:rsidRPr="00FD4208">
              <w:rPr>
                <w:rFonts w:cs="Arial"/>
                <w:b/>
                <w:szCs w:val="22"/>
              </w:rPr>
              <w:t>Occupation certificate</w:t>
            </w:r>
          </w:p>
        </w:tc>
      </w:tr>
      <w:tr w:rsidR="00FD3082" w:rsidRPr="00FD4208" w14:paraId="7B086705" w14:textId="77777777" w:rsidTr="003A4286">
        <w:tc>
          <w:tcPr>
            <w:tcW w:w="959" w:type="dxa"/>
            <w:vMerge/>
            <w:vAlign w:val="center"/>
            <w:hideMark/>
          </w:tcPr>
          <w:p w14:paraId="3185D110" w14:textId="77777777" w:rsidR="00FD3082" w:rsidRPr="00FD4208" w:rsidRDefault="00FD3082">
            <w:pPr>
              <w:rPr>
                <w:rFonts w:ascii="Arial" w:hAnsi="Arial"/>
                <w:b/>
                <w:szCs w:val="22"/>
                <w:lang w:eastAsia="en-AU"/>
              </w:rPr>
            </w:pPr>
          </w:p>
        </w:tc>
        <w:tc>
          <w:tcPr>
            <w:tcW w:w="8788" w:type="dxa"/>
            <w:hideMark/>
          </w:tcPr>
          <w:p w14:paraId="75B22468" w14:textId="77777777" w:rsidR="009072A4" w:rsidRPr="00FD4208" w:rsidRDefault="00FD3082" w:rsidP="00F963B9">
            <w:pPr>
              <w:pStyle w:val="ListParagraph"/>
              <w:tabs>
                <w:tab w:val="left" w:pos="1134"/>
              </w:tabs>
              <w:ind w:left="0" w:right="18"/>
              <w:contextualSpacing/>
              <w:jc w:val="both"/>
              <w:rPr>
                <w:rFonts w:cs="Arial"/>
                <w:szCs w:val="22"/>
              </w:rPr>
            </w:pPr>
            <w:r w:rsidRPr="00FD4208">
              <w:rPr>
                <w:rFonts w:cs="Arial"/>
                <w:szCs w:val="22"/>
              </w:rPr>
              <w:t>The occupation or use of the building must not commence unless an occupation certificate has been issued.</w:t>
            </w:r>
          </w:p>
          <w:p w14:paraId="4E2BA291" w14:textId="77777777" w:rsidR="00FD3082" w:rsidRPr="00FD4208" w:rsidRDefault="00FD3082" w:rsidP="00F963B9">
            <w:pPr>
              <w:pStyle w:val="ListParagraph"/>
              <w:jc w:val="both"/>
              <w:rPr>
                <w:rFonts w:cs="Calibri"/>
                <w:color w:val="BFBFBF"/>
                <w:szCs w:val="22"/>
              </w:rPr>
            </w:pPr>
            <w:r w:rsidRPr="00FD4208">
              <w:rPr>
                <w:rFonts w:cs="Calibri"/>
                <w:color w:val="BFBFBF"/>
                <w:szCs w:val="22"/>
              </w:rPr>
              <w:t>5.201</w:t>
            </w:r>
          </w:p>
        </w:tc>
      </w:tr>
      <w:tr w:rsidR="00FD3082" w:rsidRPr="00FD4208" w14:paraId="50B0EFA4" w14:textId="77777777" w:rsidTr="003A4286">
        <w:tc>
          <w:tcPr>
            <w:tcW w:w="959" w:type="dxa"/>
            <w:vMerge/>
            <w:vAlign w:val="center"/>
            <w:hideMark/>
          </w:tcPr>
          <w:p w14:paraId="0C651C90" w14:textId="77777777" w:rsidR="00FD3082" w:rsidRPr="00FD4208" w:rsidRDefault="00FD3082">
            <w:pPr>
              <w:rPr>
                <w:rFonts w:ascii="Arial" w:hAnsi="Arial"/>
                <w:b/>
                <w:szCs w:val="22"/>
                <w:lang w:eastAsia="en-AU"/>
              </w:rPr>
            </w:pPr>
          </w:p>
        </w:tc>
        <w:tc>
          <w:tcPr>
            <w:tcW w:w="8788" w:type="dxa"/>
            <w:hideMark/>
          </w:tcPr>
          <w:p w14:paraId="1E05699A" w14:textId="77777777" w:rsidR="00FD3082" w:rsidRPr="00FD4208" w:rsidRDefault="00FD3082" w:rsidP="00F963B9">
            <w:pPr>
              <w:jc w:val="both"/>
              <w:rPr>
                <w:rFonts w:cs="Calibri"/>
                <w:szCs w:val="22"/>
              </w:rPr>
            </w:pPr>
            <w:r w:rsidRPr="00FD4208">
              <w:rPr>
                <w:rFonts w:cs="Calibri"/>
                <w:szCs w:val="22"/>
              </w:rPr>
              <w:t>Condition reason:  To ensure compliance with the relevant New South Wales legislation.</w:t>
            </w:r>
          </w:p>
        </w:tc>
      </w:tr>
      <w:tr w:rsidR="00C35F6B" w:rsidRPr="00FD4208" w14:paraId="1D2BB26E" w14:textId="77777777" w:rsidTr="00C7485F">
        <w:tc>
          <w:tcPr>
            <w:tcW w:w="959" w:type="dxa"/>
            <w:vMerge w:val="restart"/>
          </w:tcPr>
          <w:p w14:paraId="2EE65759" w14:textId="77777777" w:rsidR="00C35F6B" w:rsidRPr="0087297F" w:rsidRDefault="00C35F6B" w:rsidP="00C7485F">
            <w:pPr>
              <w:pStyle w:val="ListParagraph"/>
              <w:widowControl w:val="0"/>
              <w:numPr>
                <w:ilvl w:val="1"/>
                <w:numId w:val="6"/>
              </w:numPr>
              <w:ind w:hanging="1000"/>
              <w:rPr>
                <w:b/>
                <w:szCs w:val="22"/>
              </w:rPr>
            </w:pPr>
          </w:p>
        </w:tc>
        <w:tc>
          <w:tcPr>
            <w:tcW w:w="8788" w:type="dxa"/>
          </w:tcPr>
          <w:p w14:paraId="55B1B2F8" w14:textId="77777777" w:rsidR="00C35F6B" w:rsidRPr="00C35F6B" w:rsidRDefault="00C35F6B" w:rsidP="00F963B9">
            <w:pPr>
              <w:jc w:val="both"/>
              <w:rPr>
                <w:rFonts w:cs="Arial"/>
                <w:b/>
                <w:szCs w:val="20"/>
              </w:rPr>
            </w:pPr>
            <w:bookmarkStart w:id="39" w:name="_Hlk140960617"/>
            <w:r w:rsidRPr="00E4018E">
              <w:rPr>
                <w:rFonts w:cs="Arial"/>
                <w:b/>
                <w:szCs w:val="20"/>
              </w:rPr>
              <w:t>S</w:t>
            </w:r>
            <w:bookmarkEnd w:id="39"/>
            <w:r w:rsidR="00274948">
              <w:rPr>
                <w:rFonts w:cs="Arial"/>
                <w:b/>
                <w:szCs w:val="20"/>
              </w:rPr>
              <w:t>urveyor</w:t>
            </w:r>
          </w:p>
        </w:tc>
      </w:tr>
      <w:tr w:rsidR="00C35F6B" w:rsidRPr="00FD4208" w14:paraId="5DCA256F" w14:textId="77777777" w:rsidTr="003A4286">
        <w:tc>
          <w:tcPr>
            <w:tcW w:w="959" w:type="dxa"/>
            <w:vMerge/>
            <w:vAlign w:val="center"/>
          </w:tcPr>
          <w:p w14:paraId="3068F3BD" w14:textId="77777777" w:rsidR="00C35F6B" w:rsidRPr="0087297F" w:rsidRDefault="00C35F6B">
            <w:pPr>
              <w:pStyle w:val="ListParagraph"/>
              <w:widowControl w:val="0"/>
              <w:numPr>
                <w:ilvl w:val="1"/>
                <w:numId w:val="6"/>
              </w:numPr>
              <w:ind w:hanging="1000"/>
              <w:rPr>
                <w:b/>
                <w:szCs w:val="22"/>
              </w:rPr>
            </w:pPr>
          </w:p>
        </w:tc>
        <w:tc>
          <w:tcPr>
            <w:tcW w:w="8788" w:type="dxa"/>
          </w:tcPr>
          <w:p w14:paraId="455B61F7" w14:textId="77777777" w:rsidR="00C35F6B" w:rsidRPr="00C35F6B" w:rsidRDefault="00C35F6B" w:rsidP="00F963B9">
            <w:pPr>
              <w:jc w:val="both"/>
              <w:rPr>
                <w:rFonts w:cs="Arial"/>
                <w:szCs w:val="20"/>
              </w:rPr>
            </w:pPr>
            <w:r w:rsidRPr="00E4018E">
              <w:rPr>
                <w:rFonts w:cs="Arial"/>
                <w:szCs w:val="20"/>
              </w:rPr>
              <w:t>A report as prepared by a registered surveyor must be submitted to the principal certifier verifying that the reduced level (RL) of the finished floor level at each level, the height of external walls, the maximum reduced level (RL) of roof structures / roof eaves overhangs and the external wall setbacks to the property boundaries all conform with the approved plans.</w:t>
            </w:r>
          </w:p>
        </w:tc>
      </w:tr>
      <w:tr w:rsidR="00C35F6B" w:rsidRPr="00FD4208" w14:paraId="2C713DDB" w14:textId="77777777" w:rsidTr="003A4286">
        <w:tc>
          <w:tcPr>
            <w:tcW w:w="959" w:type="dxa"/>
            <w:vMerge/>
            <w:vAlign w:val="center"/>
          </w:tcPr>
          <w:p w14:paraId="2F0AF1F6" w14:textId="77777777" w:rsidR="00C35F6B" w:rsidRPr="0087297F" w:rsidRDefault="00C35F6B">
            <w:pPr>
              <w:pStyle w:val="ListParagraph"/>
              <w:widowControl w:val="0"/>
              <w:numPr>
                <w:ilvl w:val="1"/>
                <w:numId w:val="6"/>
              </w:numPr>
              <w:ind w:hanging="1000"/>
              <w:rPr>
                <w:b/>
                <w:szCs w:val="22"/>
              </w:rPr>
            </w:pPr>
          </w:p>
        </w:tc>
        <w:tc>
          <w:tcPr>
            <w:tcW w:w="8788" w:type="dxa"/>
          </w:tcPr>
          <w:p w14:paraId="51F12DA7" w14:textId="77777777" w:rsidR="00C35F6B" w:rsidRPr="00C35F6B" w:rsidRDefault="00C35F6B" w:rsidP="00F963B9">
            <w:pPr>
              <w:jc w:val="both"/>
              <w:rPr>
                <w:rFonts w:cs="Calibri"/>
                <w:bCs/>
                <w:szCs w:val="22"/>
              </w:rPr>
            </w:pPr>
            <w:bookmarkStart w:id="40" w:name="_Hlk143000121"/>
            <w:r w:rsidRPr="00C35F6B">
              <w:rPr>
                <w:rFonts w:cs="Arial"/>
                <w:bCs/>
                <w:szCs w:val="20"/>
              </w:rPr>
              <w:t>Condition reason:  To ensure the development is built and remains consistent with approved plans and documentation.</w:t>
            </w:r>
            <w:bookmarkEnd w:id="40"/>
          </w:p>
        </w:tc>
      </w:tr>
      <w:tr w:rsidR="00C35F6B" w:rsidRPr="00FD4208" w14:paraId="66C116E6" w14:textId="77777777" w:rsidTr="003A4286">
        <w:tc>
          <w:tcPr>
            <w:tcW w:w="959" w:type="dxa"/>
            <w:vMerge w:val="restart"/>
            <w:vAlign w:val="center"/>
          </w:tcPr>
          <w:p w14:paraId="0F5EBA67" w14:textId="77777777" w:rsidR="00C35F6B" w:rsidRPr="0087297F" w:rsidRDefault="00C35F6B">
            <w:pPr>
              <w:pStyle w:val="ListParagraph"/>
              <w:widowControl w:val="0"/>
              <w:numPr>
                <w:ilvl w:val="1"/>
                <w:numId w:val="6"/>
              </w:numPr>
              <w:ind w:hanging="1000"/>
              <w:rPr>
                <w:b/>
                <w:szCs w:val="22"/>
              </w:rPr>
            </w:pPr>
          </w:p>
        </w:tc>
        <w:tc>
          <w:tcPr>
            <w:tcW w:w="8788" w:type="dxa"/>
          </w:tcPr>
          <w:p w14:paraId="4021AB9A" w14:textId="77777777" w:rsidR="00C35F6B" w:rsidRPr="00C35F6B" w:rsidRDefault="00C35F6B" w:rsidP="00F963B9">
            <w:pPr>
              <w:jc w:val="both"/>
              <w:rPr>
                <w:rFonts w:cs="Arial"/>
                <w:b/>
                <w:szCs w:val="20"/>
              </w:rPr>
            </w:pPr>
            <w:bookmarkStart w:id="41" w:name="_Hlk140989006"/>
            <w:r w:rsidRPr="00E4018E">
              <w:rPr>
                <w:rFonts w:cs="Arial"/>
                <w:b/>
                <w:szCs w:val="20"/>
              </w:rPr>
              <w:t>Section 73 certificate</w:t>
            </w:r>
            <w:bookmarkEnd w:id="41"/>
          </w:p>
        </w:tc>
      </w:tr>
      <w:tr w:rsidR="00C35F6B" w:rsidRPr="00FD4208" w14:paraId="5CD8CEE6" w14:textId="77777777" w:rsidTr="003A4286">
        <w:tc>
          <w:tcPr>
            <w:tcW w:w="959" w:type="dxa"/>
            <w:vMerge/>
            <w:vAlign w:val="center"/>
          </w:tcPr>
          <w:p w14:paraId="18985B3C" w14:textId="77777777" w:rsidR="00C35F6B" w:rsidRPr="0087297F" w:rsidRDefault="00C35F6B">
            <w:pPr>
              <w:pStyle w:val="ListParagraph"/>
              <w:widowControl w:val="0"/>
              <w:numPr>
                <w:ilvl w:val="1"/>
                <w:numId w:val="6"/>
              </w:numPr>
              <w:ind w:hanging="1000"/>
              <w:rPr>
                <w:b/>
                <w:szCs w:val="22"/>
              </w:rPr>
            </w:pPr>
          </w:p>
        </w:tc>
        <w:tc>
          <w:tcPr>
            <w:tcW w:w="8788" w:type="dxa"/>
          </w:tcPr>
          <w:p w14:paraId="27F0D2EE" w14:textId="77777777" w:rsidR="00C35F6B" w:rsidRPr="000A4665" w:rsidRDefault="000A4665" w:rsidP="000A4665">
            <w:pPr>
              <w:pStyle w:val="ListParagraph"/>
              <w:ind w:left="0"/>
              <w:jc w:val="both"/>
              <w:rPr>
                <w:rFonts w:cs="Arial"/>
              </w:rPr>
            </w:pPr>
            <w:r w:rsidRPr="00861718">
              <w:rPr>
                <w:rFonts w:cs="Arial"/>
              </w:rPr>
              <w:t xml:space="preserve">A Section 73 Compliance Certificate under the </w:t>
            </w:r>
            <w:r w:rsidRPr="00861718">
              <w:rPr>
                <w:rFonts w:cs="Arial"/>
                <w:i/>
              </w:rPr>
              <w:t>Sydney Water Act 1994</w:t>
            </w:r>
            <w:r w:rsidRPr="00861718">
              <w:rPr>
                <w:rFonts w:cs="Arial"/>
              </w:rPr>
              <w:t xml:space="preserve"> must be obtained from Sydney Water. It is recommended that the consent holder apply early for the certificate, as there may be water and sewer pipes to be built and this can take some time. This can also impact on other services and building, driveway or landscape design. Application can be made through an authorised Water Servicing Coordinator. For help either visit </w:t>
            </w:r>
            <w:hyperlink r:id="rId20" w:history="1">
              <w:r w:rsidRPr="00861718">
                <w:rPr>
                  <w:rStyle w:val="Hyperlink"/>
                  <w:rFonts w:cs="Arial"/>
                </w:rPr>
                <w:t>www.sydneywater.com.au</w:t>
              </w:r>
            </w:hyperlink>
            <w:r w:rsidRPr="00861718">
              <w:rPr>
                <w:rFonts w:cs="Arial"/>
              </w:rPr>
              <w:t xml:space="preserve"> &gt; Plumbing, building and developing &gt; Developing &gt; Section 73 Compliance Certificates, or telephone 13 20 92.</w:t>
            </w:r>
          </w:p>
        </w:tc>
      </w:tr>
      <w:tr w:rsidR="00C35F6B" w:rsidRPr="00FD4208" w14:paraId="476EECBA" w14:textId="77777777" w:rsidTr="003A4286">
        <w:tc>
          <w:tcPr>
            <w:tcW w:w="959" w:type="dxa"/>
            <w:vMerge/>
            <w:vAlign w:val="center"/>
          </w:tcPr>
          <w:p w14:paraId="0486309D" w14:textId="77777777" w:rsidR="00C35F6B" w:rsidRPr="0087297F" w:rsidRDefault="00C35F6B">
            <w:pPr>
              <w:pStyle w:val="ListParagraph"/>
              <w:widowControl w:val="0"/>
              <w:numPr>
                <w:ilvl w:val="1"/>
                <w:numId w:val="6"/>
              </w:numPr>
              <w:ind w:hanging="1000"/>
              <w:rPr>
                <w:b/>
                <w:szCs w:val="22"/>
              </w:rPr>
            </w:pPr>
          </w:p>
        </w:tc>
        <w:tc>
          <w:tcPr>
            <w:tcW w:w="8788" w:type="dxa"/>
          </w:tcPr>
          <w:p w14:paraId="2B03AF75" w14:textId="77777777" w:rsidR="00C35F6B" w:rsidRPr="00C35F6B" w:rsidRDefault="00C35F6B" w:rsidP="00F963B9">
            <w:pPr>
              <w:jc w:val="both"/>
              <w:rPr>
                <w:rFonts w:cs="Arial"/>
                <w:bCs/>
                <w:szCs w:val="20"/>
              </w:rPr>
            </w:pPr>
            <w:bookmarkStart w:id="42" w:name="_Hlk143013051"/>
            <w:r w:rsidRPr="00C35F6B">
              <w:rPr>
                <w:rFonts w:cs="Arial"/>
                <w:bCs/>
                <w:szCs w:val="20"/>
              </w:rPr>
              <w:t>Condition reason:  To ensure compliance with the relevant New South Wales legislation.</w:t>
            </w:r>
            <w:bookmarkEnd w:id="42"/>
          </w:p>
        </w:tc>
      </w:tr>
      <w:tr w:rsidR="003D03B0" w:rsidRPr="00FD4208" w14:paraId="4744BF00" w14:textId="77777777" w:rsidTr="00493F70">
        <w:tc>
          <w:tcPr>
            <w:tcW w:w="959" w:type="dxa"/>
            <w:vMerge w:val="restart"/>
          </w:tcPr>
          <w:p w14:paraId="057C7184" w14:textId="77777777" w:rsidR="003D03B0" w:rsidRPr="0087297F" w:rsidRDefault="003D03B0" w:rsidP="00493F70">
            <w:pPr>
              <w:pStyle w:val="ListParagraph"/>
              <w:widowControl w:val="0"/>
              <w:numPr>
                <w:ilvl w:val="1"/>
                <w:numId w:val="6"/>
              </w:numPr>
              <w:ind w:hanging="1000"/>
              <w:rPr>
                <w:b/>
                <w:szCs w:val="22"/>
              </w:rPr>
            </w:pPr>
          </w:p>
        </w:tc>
        <w:tc>
          <w:tcPr>
            <w:tcW w:w="8788" w:type="dxa"/>
          </w:tcPr>
          <w:p w14:paraId="121B958B" w14:textId="77777777" w:rsidR="003D03B0" w:rsidRPr="00274948" w:rsidRDefault="00274948" w:rsidP="00F963B9">
            <w:pPr>
              <w:jc w:val="both"/>
              <w:rPr>
                <w:rFonts w:cs="Arial"/>
                <w:b/>
                <w:szCs w:val="20"/>
              </w:rPr>
            </w:pPr>
            <w:r>
              <w:rPr>
                <w:rFonts w:cs="Arial"/>
                <w:b/>
                <w:szCs w:val="20"/>
              </w:rPr>
              <w:t>Redundant Driveways</w:t>
            </w:r>
          </w:p>
        </w:tc>
      </w:tr>
      <w:tr w:rsidR="003D03B0" w:rsidRPr="00FD4208" w14:paraId="19662C14" w14:textId="77777777" w:rsidTr="003A4286">
        <w:tc>
          <w:tcPr>
            <w:tcW w:w="959" w:type="dxa"/>
            <w:vMerge/>
            <w:vAlign w:val="center"/>
          </w:tcPr>
          <w:p w14:paraId="3360441C" w14:textId="77777777" w:rsidR="003D03B0" w:rsidRPr="0087297F" w:rsidRDefault="003D03B0">
            <w:pPr>
              <w:pStyle w:val="ListParagraph"/>
              <w:widowControl w:val="0"/>
              <w:numPr>
                <w:ilvl w:val="1"/>
                <w:numId w:val="6"/>
              </w:numPr>
              <w:ind w:hanging="1000"/>
              <w:rPr>
                <w:b/>
                <w:szCs w:val="22"/>
              </w:rPr>
            </w:pPr>
          </w:p>
        </w:tc>
        <w:tc>
          <w:tcPr>
            <w:tcW w:w="8788" w:type="dxa"/>
          </w:tcPr>
          <w:p w14:paraId="0F21A93C" w14:textId="77777777" w:rsidR="003D03B0" w:rsidRPr="00C35F6B" w:rsidRDefault="00274948" w:rsidP="00F963B9">
            <w:pPr>
              <w:jc w:val="both"/>
              <w:rPr>
                <w:rFonts w:cs="Arial"/>
                <w:bCs/>
                <w:szCs w:val="20"/>
              </w:rPr>
            </w:pPr>
            <w:r w:rsidRPr="00D67BDC">
              <w:t>Any redundant driveways along Dale Parade and Northam Avenue are to be removed and reinstated with kerb and gutter and verge to match with remaining at the Applicant’s cost.</w:t>
            </w:r>
          </w:p>
        </w:tc>
      </w:tr>
      <w:tr w:rsidR="003D03B0" w:rsidRPr="00FD4208" w14:paraId="7A0385F8" w14:textId="77777777" w:rsidTr="003A4286">
        <w:tc>
          <w:tcPr>
            <w:tcW w:w="959" w:type="dxa"/>
            <w:vMerge/>
            <w:vAlign w:val="center"/>
          </w:tcPr>
          <w:p w14:paraId="7FB5C777" w14:textId="77777777" w:rsidR="003D03B0" w:rsidRPr="0087297F" w:rsidRDefault="003D03B0">
            <w:pPr>
              <w:pStyle w:val="ListParagraph"/>
              <w:widowControl w:val="0"/>
              <w:numPr>
                <w:ilvl w:val="1"/>
                <w:numId w:val="6"/>
              </w:numPr>
              <w:ind w:hanging="1000"/>
              <w:rPr>
                <w:b/>
                <w:szCs w:val="22"/>
              </w:rPr>
            </w:pPr>
          </w:p>
        </w:tc>
        <w:tc>
          <w:tcPr>
            <w:tcW w:w="8788" w:type="dxa"/>
          </w:tcPr>
          <w:p w14:paraId="7BB21604" w14:textId="77777777" w:rsidR="003D03B0" w:rsidRPr="00C35F6B" w:rsidRDefault="00274948" w:rsidP="00F963B9">
            <w:pPr>
              <w:jc w:val="both"/>
              <w:rPr>
                <w:rFonts w:cs="Arial"/>
                <w:bCs/>
                <w:szCs w:val="20"/>
              </w:rPr>
            </w:pPr>
            <w:r>
              <w:rPr>
                <w:rFonts w:cs="Arial"/>
                <w:bCs/>
                <w:szCs w:val="20"/>
              </w:rPr>
              <w:t xml:space="preserve">Condition Reason: </w:t>
            </w:r>
            <w:r w:rsidR="00E85EC3">
              <w:rPr>
                <w:rFonts w:cs="Arial"/>
                <w:bCs/>
                <w:szCs w:val="20"/>
              </w:rPr>
              <w:t xml:space="preserve">To ensure the development remains consistent. </w:t>
            </w:r>
          </w:p>
        </w:tc>
      </w:tr>
      <w:tr w:rsidR="00274948" w:rsidRPr="00FD4208" w14:paraId="4A21CBDD" w14:textId="77777777" w:rsidTr="00C7485F">
        <w:tc>
          <w:tcPr>
            <w:tcW w:w="959" w:type="dxa"/>
            <w:vMerge w:val="restart"/>
          </w:tcPr>
          <w:p w14:paraId="7437784C" w14:textId="77777777" w:rsidR="00274948" w:rsidRPr="0087297F" w:rsidRDefault="00274948" w:rsidP="00C7485F">
            <w:pPr>
              <w:pStyle w:val="ListParagraph"/>
              <w:widowControl w:val="0"/>
              <w:numPr>
                <w:ilvl w:val="1"/>
                <w:numId w:val="6"/>
              </w:numPr>
              <w:ind w:hanging="1000"/>
              <w:rPr>
                <w:b/>
                <w:szCs w:val="22"/>
              </w:rPr>
            </w:pPr>
          </w:p>
        </w:tc>
        <w:tc>
          <w:tcPr>
            <w:tcW w:w="8788" w:type="dxa"/>
          </w:tcPr>
          <w:p w14:paraId="0F0EE988" w14:textId="77777777" w:rsidR="00274948" w:rsidRPr="00274948" w:rsidRDefault="00274948" w:rsidP="00F963B9">
            <w:pPr>
              <w:jc w:val="both"/>
              <w:rPr>
                <w:rFonts w:cs="Arial"/>
                <w:b/>
                <w:szCs w:val="20"/>
              </w:rPr>
            </w:pPr>
            <w:r>
              <w:rPr>
                <w:rFonts w:cs="Arial"/>
                <w:b/>
                <w:szCs w:val="20"/>
              </w:rPr>
              <w:t>Access Control</w:t>
            </w:r>
          </w:p>
        </w:tc>
      </w:tr>
      <w:tr w:rsidR="00274948" w:rsidRPr="00FD4208" w14:paraId="06DF9DAF" w14:textId="77777777" w:rsidTr="003A4286">
        <w:tc>
          <w:tcPr>
            <w:tcW w:w="959" w:type="dxa"/>
            <w:vMerge/>
            <w:vAlign w:val="center"/>
          </w:tcPr>
          <w:p w14:paraId="0D96C5BD" w14:textId="77777777" w:rsidR="00274948" w:rsidRPr="0087297F" w:rsidRDefault="00274948">
            <w:pPr>
              <w:pStyle w:val="ListParagraph"/>
              <w:widowControl w:val="0"/>
              <w:numPr>
                <w:ilvl w:val="1"/>
                <w:numId w:val="6"/>
              </w:numPr>
              <w:ind w:hanging="1000"/>
              <w:rPr>
                <w:b/>
                <w:szCs w:val="22"/>
              </w:rPr>
            </w:pPr>
          </w:p>
        </w:tc>
        <w:tc>
          <w:tcPr>
            <w:tcW w:w="8788" w:type="dxa"/>
          </w:tcPr>
          <w:p w14:paraId="6C2C9F13" w14:textId="77777777" w:rsidR="00274948" w:rsidRDefault="00274948" w:rsidP="00F963B9">
            <w:pPr>
              <w:jc w:val="both"/>
              <w:rPr>
                <w:rFonts w:cs="Arial"/>
                <w:bCs/>
                <w:szCs w:val="20"/>
              </w:rPr>
            </w:pPr>
            <w:r w:rsidRPr="00274948">
              <w:rPr>
                <w:rFonts w:cs="Arial"/>
                <w:bCs/>
                <w:szCs w:val="20"/>
              </w:rPr>
              <w:t>Prior to issuing an occupation certificate, ensure measures are in place to restrict and channel access for people and vehicles. Utilize physical and symbolic barriers to guide pedestrians and increase crime prevention effectiveness.</w:t>
            </w:r>
          </w:p>
        </w:tc>
      </w:tr>
      <w:tr w:rsidR="00274948" w:rsidRPr="00FD4208" w14:paraId="5E03F462" w14:textId="77777777" w:rsidTr="003A4286">
        <w:tc>
          <w:tcPr>
            <w:tcW w:w="959" w:type="dxa"/>
            <w:vMerge/>
            <w:vAlign w:val="center"/>
          </w:tcPr>
          <w:p w14:paraId="4BB0E6C4" w14:textId="77777777" w:rsidR="00274948" w:rsidRPr="0087297F" w:rsidRDefault="00274948">
            <w:pPr>
              <w:pStyle w:val="ListParagraph"/>
              <w:widowControl w:val="0"/>
              <w:numPr>
                <w:ilvl w:val="1"/>
                <w:numId w:val="6"/>
              </w:numPr>
              <w:ind w:hanging="1000"/>
              <w:rPr>
                <w:b/>
                <w:szCs w:val="22"/>
              </w:rPr>
            </w:pPr>
          </w:p>
        </w:tc>
        <w:tc>
          <w:tcPr>
            <w:tcW w:w="8788" w:type="dxa"/>
          </w:tcPr>
          <w:p w14:paraId="5C91BCC7" w14:textId="77777777" w:rsidR="00274948" w:rsidRDefault="00274948" w:rsidP="00F963B9">
            <w:pPr>
              <w:jc w:val="both"/>
              <w:rPr>
                <w:rFonts w:cs="Arial"/>
                <w:bCs/>
                <w:szCs w:val="20"/>
              </w:rPr>
            </w:pPr>
            <w:r>
              <w:rPr>
                <w:rFonts w:cs="Arial"/>
                <w:bCs/>
                <w:szCs w:val="20"/>
              </w:rPr>
              <w:t xml:space="preserve">Condition Reason: </w:t>
            </w:r>
            <w:r w:rsidR="00E85EC3">
              <w:rPr>
                <w:rFonts w:cs="Arial"/>
                <w:bCs/>
                <w:szCs w:val="20"/>
              </w:rPr>
              <w:t xml:space="preserve">To ensure access is managed appropriately. </w:t>
            </w:r>
          </w:p>
        </w:tc>
      </w:tr>
      <w:tr w:rsidR="00274948" w:rsidRPr="00FD4208" w14:paraId="3D39FA20" w14:textId="77777777" w:rsidTr="00493F70">
        <w:tc>
          <w:tcPr>
            <w:tcW w:w="959" w:type="dxa"/>
            <w:vMerge w:val="restart"/>
          </w:tcPr>
          <w:p w14:paraId="58C3487D" w14:textId="77777777" w:rsidR="00274948" w:rsidRPr="0087297F" w:rsidRDefault="00274948" w:rsidP="00493F70">
            <w:pPr>
              <w:pStyle w:val="ListParagraph"/>
              <w:widowControl w:val="0"/>
              <w:numPr>
                <w:ilvl w:val="1"/>
                <w:numId w:val="6"/>
              </w:numPr>
              <w:ind w:hanging="1000"/>
              <w:rPr>
                <w:b/>
                <w:szCs w:val="22"/>
              </w:rPr>
            </w:pPr>
          </w:p>
        </w:tc>
        <w:tc>
          <w:tcPr>
            <w:tcW w:w="8788" w:type="dxa"/>
          </w:tcPr>
          <w:p w14:paraId="56C0CB09" w14:textId="77777777" w:rsidR="00274948" w:rsidRPr="00574E51" w:rsidRDefault="00574E51" w:rsidP="00F963B9">
            <w:pPr>
              <w:jc w:val="both"/>
              <w:rPr>
                <w:rFonts w:cs="Arial"/>
                <w:b/>
                <w:szCs w:val="20"/>
              </w:rPr>
            </w:pPr>
            <w:r>
              <w:rPr>
                <w:rFonts w:cs="Arial"/>
                <w:b/>
                <w:szCs w:val="20"/>
              </w:rPr>
              <w:t>Master Lock</w:t>
            </w:r>
          </w:p>
        </w:tc>
      </w:tr>
      <w:tr w:rsidR="00274948" w:rsidRPr="00FD4208" w14:paraId="0B6E5BD9" w14:textId="77777777" w:rsidTr="003A4286">
        <w:tc>
          <w:tcPr>
            <w:tcW w:w="959" w:type="dxa"/>
            <w:vMerge/>
            <w:vAlign w:val="center"/>
          </w:tcPr>
          <w:p w14:paraId="743D8001" w14:textId="77777777" w:rsidR="00274948" w:rsidRPr="0087297F" w:rsidRDefault="00274948">
            <w:pPr>
              <w:pStyle w:val="ListParagraph"/>
              <w:widowControl w:val="0"/>
              <w:numPr>
                <w:ilvl w:val="1"/>
                <w:numId w:val="6"/>
              </w:numPr>
              <w:ind w:hanging="1000"/>
              <w:rPr>
                <w:b/>
                <w:szCs w:val="22"/>
              </w:rPr>
            </w:pPr>
          </w:p>
        </w:tc>
        <w:tc>
          <w:tcPr>
            <w:tcW w:w="8788" w:type="dxa"/>
          </w:tcPr>
          <w:p w14:paraId="76649328" w14:textId="77777777" w:rsidR="00274948" w:rsidRDefault="00574E51" w:rsidP="00F963B9">
            <w:pPr>
              <w:jc w:val="both"/>
              <w:rPr>
                <w:rFonts w:cs="Arial"/>
                <w:bCs/>
                <w:szCs w:val="20"/>
              </w:rPr>
            </w:pPr>
            <w:r w:rsidRPr="00A157C9">
              <w:t>Install deadlocks to prevent theft and fraud in accordance with AS 4145.2—2008.</w:t>
            </w:r>
          </w:p>
        </w:tc>
      </w:tr>
      <w:tr w:rsidR="00274948" w:rsidRPr="00FD4208" w14:paraId="33B12766" w14:textId="77777777" w:rsidTr="003A4286">
        <w:tc>
          <w:tcPr>
            <w:tcW w:w="959" w:type="dxa"/>
            <w:vMerge/>
            <w:vAlign w:val="center"/>
          </w:tcPr>
          <w:p w14:paraId="23C6401E" w14:textId="77777777" w:rsidR="00274948" w:rsidRPr="0087297F" w:rsidRDefault="00274948">
            <w:pPr>
              <w:pStyle w:val="ListParagraph"/>
              <w:widowControl w:val="0"/>
              <w:numPr>
                <w:ilvl w:val="1"/>
                <w:numId w:val="6"/>
              </w:numPr>
              <w:ind w:hanging="1000"/>
              <w:rPr>
                <w:b/>
                <w:szCs w:val="22"/>
              </w:rPr>
            </w:pPr>
          </w:p>
        </w:tc>
        <w:tc>
          <w:tcPr>
            <w:tcW w:w="8788" w:type="dxa"/>
          </w:tcPr>
          <w:p w14:paraId="07967FCA" w14:textId="77777777" w:rsidR="00274948" w:rsidRDefault="00574E51" w:rsidP="00F963B9">
            <w:pPr>
              <w:jc w:val="both"/>
              <w:rPr>
                <w:rFonts w:cs="Arial"/>
                <w:bCs/>
                <w:szCs w:val="20"/>
              </w:rPr>
            </w:pPr>
            <w:r>
              <w:rPr>
                <w:rFonts w:cs="Arial"/>
                <w:bCs/>
                <w:szCs w:val="20"/>
              </w:rPr>
              <w:t xml:space="preserve">Condition Reason: </w:t>
            </w:r>
            <w:r w:rsidR="00E85EC3">
              <w:rPr>
                <w:rFonts w:cs="Arial"/>
                <w:bCs/>
                <w:szCs w:val="20"/>
              </w:rPr>
              <w:t xml:space="preserve">To ensure the site is protected. </w:t>
            </w:r>
          </w:p>
        </w:tc>
      </w:tr>
      <w:tr w:rsidR="00574E51" w:rsidRPr="00FD4208" w14:paraId="78A2E61F" w14:textId="77777777" w:rsidTr="00493F70">
        <w:tc>
          <w:tcPr>
            <w:tcW w:w="959" w:type="dxa"/>
            <w:vMerge w:val="restart"/>
          </w:tcPr>
          <w:p w14:paraId="2E4144AE" w14:textId="77777777" w:rsidR="00574E51" w:rsidRPr="0087297F" w:rsidRDefault="00574E51" w:rsidP="00493F70">
            <w:pPr>
              <w:pStyle w:val="ListParagraph"/>
              <w:widowControl w:val="0"/>
              <w:numPr>
                <w:ilvl w:val="1"/>
                <w:numId w:val="6"/>
              </w:numPr>
              <w:ind w:hanging="1000"/>
              <w:rPr>
                <w:b/>
                <w:szCs w:val="22"/>
              </w:rPr>
            </w:pPr>
          </w:p>
        </w:tc>
        <w:tc>
          <w:tcPr>
            <w:tcW w:w="8788" w:type="dxa"/>
          </w:tcPr>
          <w:p w14:paraId="18F48BC6" w14:textId="77777777" w:rsidR="00574E51" w:rsidRPr="00574E51" w:rsidRDefault="00574E51" w:rsidP="00F963B9">
            <w:pPr>
              <w:jc w:val="both"/>
              <w:rPr>
                <w:rFonts w:cs="Arial"/>
                <w:b/>
                <w:szCs w:val="20"/>
              </w:rPr>
            </w:pPr>
            <w:r>
              <w:rPr>
                <w:rFonts w:cs="Arial"/>
                <w:b/>
                <w:szCs w:val="20"/>
              </w:rPr>
              <w:t>Landscaping</w:t>
            </w:r>
          </w:p>
        </w:tc>
      </w:tr>
      <w:tr w:rsidR="00574E51" w:rsidRPr="00FD4208" w14:paraId="728BF862" w14:textId="77777777" w:rsidTr="003A4286">
        <w:tc>
          <w:tcPr>
            <w:tcW w:w="959" w:type="dxa"/>
            <w:vMerge/>
            <w:vAlign w:val="center"/>
          </w:tcPr>
          <w:p w14:paraId="1C632023" w14:textId="77777777" w:rsidR="00574E51" w:rsidRPr="0087297F" w:rsidRDefault="00574E51">
            <w:pPr>
              <w:pStyle w:val="ListParagraph"/>
              <w:widowControl w:val="0"/>
              <w:numPr>
                <w:ilvl w:val="1"/>
                <w:numId w:val="6"/>
              </w:numPr>
              <w:ind w:hanging="1000"/>
              <w:rPr>
                <w:b/>
                <w:szCs w:val="22"/>
              </w:rPr>
            </w:pPr>
          </w:p>
        </w:tc>
        <w:tc>
          <w:tcPr>
            <w:tcW w:w="8788" w:type="dxa"/>
          </w:tcPr>
          <w:p w14:paraId="21D48F58" w14:textId="77777777" w:rsidR="00574E51" w:rsidRPr="00574E51" w:rsidRDefault="00574E51" w:rsidP="00574E51">
            <w:pPr>
              <w:keepNext/>
              <w:jc w:val="both"/>
              <w:outlineLvl w:val="1"/>
              <w:rPr>
                <w:rFonts w:cs="Arial"/>
                <w:bCs/>
                <w:color w:val="000000"/>
                <w:u w:val="single"/>
              </w:rPr>
            </w:pPr>
            <w:r w:rsidRPr="00D67BDC">
              <w:rPr>
                <w:rFonts w:cs="Arial"/>
                <w:bCs/>
                <w:spacing w:val="-2"/>
                <w:lang w:val="en-US"/>
              </w:rPr>
              <w:t>Landscaping is to be installed in accordance with the approved landscape plan. All works and methods nominated and materials and plants specified on the approved landscape plan are to be completed prior to the issue of an occupation certificate. The landscaping shall be maintained for the life of the development.</w:t>
            </w:r>
          </w:p>
        </w:tc>
      </w:tr>
      <w:tr w:rsidR="00574E51" w:rsidRPr="00FD4208" w14:paraId="407447A0" w14:textId="77777777" w:rsidTr="003A4286">
        <w:tc>
          <w:tcPr>
            <w:tcW w:w="959" w:type="dxa"/>
            <w:vMerge/>
            <w:vAlign w:val="center"/>
          </w:tcPr>
          <w:p w14:paraId="7EC4CA7F" w14:textId="77777777" w:rsidR="00574E51" w:rsidRPr="0087297F" w:rsidRDefault="00574E51">
            <w:pPr>
              <w:pStyle w:val="ListParagraph"/>
              <w:widowControl w:val="0"/>
              <w:numPr>
                <w:ilvl w:val="1"/>
                <w:numId w:val="6"/>
              </w:numPr>
              <w:ind w:hanging="1000"/>
              <w:rPr>
                <w:b/>
                <w:szCs w:val="22"/>
              </w:rPr>
            </w:pPr>
          </w:p>
        </w:tc>
        <w:tc>
          <w:tcPr>
            <w:tcW w:w="8788" w:type="dxa"/>
          </w:tcPr>
          <w:p w14:paraId="5E9976ED" w14:textId="77777777" w:rsidR="00574E51" w:rsidRDefault="00574E51" w:rsidP="00F963B9">
            <w:pPr>
              <w:jc w:val="both"/>
              <w:rPr>
                <w:rFonts w:cs="Arial"/>
                <w:bCs/>
                <w:szCs w:val="20"/>
              </w:rPr>
            </w:pPr>
            <w:r>
              <w:rPr>
                <w:rFonts w:cs="Arial"/>
                <w:bCs/>
                <w:szCs w:val="20"/>
              </w:rPr>
              <w:t xml:space="preserve">Condition Reason: </w:t>
            </w:r>
            <w:r w:rsidRPr="001C1303">
              <w:t>To protect the natural environment of the development site and adjoining lands and to ensure the development is built and remains consistent with approved plans and documentation.</w:t>
            </w:r>
          </w:p>
        </w:tc>
      </w:tr>
      <w:tr w:rsidR="00297B44" w:rsidRPr="00FD4208" w14:paraId="1096C6EC" w14:textId="77777777" w:rsidTr="00493F70">
        <w:tc>
          <w:tcPr>
            <w:tcW w:w="959" w:type="dxa"/>
            <w:vMerge w:val="restart"/>
          </w:tcPr>
          <w:p w14:paraId="47ECA3AF" w14:textId="77777777" w:rsidR="00297B44" w:rsidRPr="0087297F" w:rsidRDefault="00297B44" w:rsidP="00493F70">
            <w:pPr>
              <w:pStyle w:val="ListParagraph"/>
              <w:widowControl w:val="0"/>
              <w:numPr>
                <w:ilvl w:val="1"/>
                <w:numId w:val="6"/>
              </w:numPr>
              <w:ind w:hanging="1000"/>
              <w:rPr>
                <w:b/>
                <w:szCs w:val="22"/>
              </w:rPr>
            </w:pPr>
          </w:p>
        </w:tc>
        <w:tc>
          <w:tcPr>
            <w:tcW w:w="8788" w:type="dxa"/>
          </w:tcPr>
          <w:p w14:paraId="5C505341" w14:textId="77777777" w:rsidR="00297B44" w:rsidRPr="00297B44" w:rsidRDefault="00297B44" w:rsidP="00F963B9">
            <w:pPr>
              <w:jc w:val="both"/>
              <w:rPr>
                <w:b/>
              </w:rPr>
            </w:pPr>
            <w:bookmarkStart w:id="43" w:name="_Hlk141370651"/>
            <w:bookmarkStart w:id="44" w:name="_Hlk141370484"/>
            <w:r w:rsidRPr="004C51C0">
              <w:rPr>
                <w:b/>
              </w:rPr>
              <w:t xml:space="preserve">Confirmation of </w:t>
            </w:r>
            <w:r w:rsidRPr="00297B44">
              <w:rPr>
                <w:b/>
                <w:szCs w:val="22"/>
              </w:rPr>
              <w:t>waste</w:t>
            </w:r>
            <w:r w:rsidRPr="004C51C0">
              <w:rPr>
                <w:b/>
              </w:rPr>
              <w:t xml:space="preserve"> facilities</w:t>
            </w:r>
            <w:bookmarkEnd w:id="43"/>
            <w:bookmarkEnd w:id="44"/>
          </w:p>
        </w:tc>
      </w:tr>
      <w:tr w:rsidR="00297B44" w:rsidRPr="00FD4208" w14:paraId="27858819" w14:textId="77777777" w:rsidTr="003A4286">
        <w:tc>
          <w:tcPr>
            <w:tcW w:w="959" w:type="dxa"/>
            <w:vMerge/>
            <w:vAlign w:val="center"/>
          </w:tcPr>
          <w:p w14:paraId="035A0B34" w14:textId="77777777" w:rsidR="00297B44" w:rsidRPr="0087297F" w:rsidRDefault="00297B44">
            <w:pPr>
              <w:pStyle w:val="ListParagraph"/>
              <w:widowControl w:val="0"/>
              <w:numPr>
                <w:ilvl w:val="1"/>
                <w:numId w:val="6"/>
              </w:numPr>
              <w:ind w:hanging="1000"/>
              <w:rPr>
                <w:b/>
                <w:szCs w:val="22"/>
              </w:rPr>
            </w:pPr>
          </w:p>
        </w:tc>
        <w:tc>
          <w:tcPr>
            <w:tcW w:w="8788" w:type="dxa"/>
          </w:tcPr>
          <w:p w14:paraId="306C7799" w14:textId="77777777" w:rsidR="00297B44" w:rsidRPr="004C51C0" w:rsidRDefault="00297B44" w:rsidP="00F963B9">
            <w:pPr>
              <w:jc w:val="both"/>
            </w:pPr>
            <w:r w:rsidRPr="004C51C0">
              <w:t>No occupation certificate may be issued until such time as written confirmation has been received from Council that all waste management facilities and associated access have been constructed in accordance with the requirements of this consent.  The waste management facilities include the path of travel for all waste, from unit to point of waste collection, waste storage room sizing, access to water and sewer connections, finished materials, access and doorway dimensions.</w:t>
            </w:r>
          </w:p>
          <w:p w14:paraId="4C34FAC7" w14:textId="77777777" w:rsidR="00297B44" w:rsidRPr="00FD4208" w:rsidRDefault="00297B44" w:rsidP="00F963B9">
            <w:pPr>
              <w:jc w:val="both"/>
              <w:rPr>
                <w:rFonts w:cs="Calibri"/>
                <w:szCs w:val="22"/>
              </w:rPr>
            </w:pPr>
          </w:p>
        </w:tc>
      </w:tr>
      <w:tr w:rsidR="00297B44" w:rsidRPr="00FD4208" w14:paraId="2AFEED3C" w14:textId="77777777" w:rsidTr="003A4286">
        <w:tc>
          <w:tcPr>
            <w:tcW w:w="959" w:type="dxa"/>
            <w:vMerge/>
            <w:vAlign w:val="center"/>
          </w:tcPr>
          <w:p w14:paraId="48C2FED3" w14:textId="77777777" w:rsidR="00297B44" w:rsidRPr="0087297F" w:rsidRDefault="00297B44">
            <w:pPr>
              <w:pStyle w:val="ListParagraph"/>
              <w:widowControl w:val="0"/>
              <w:numPr>
                <w:ilvl w:val="1"/>
                <w:numId w:val="6"/>
              </w:numPr>
              <w:ind w:hanging="1000"/>
              <w:rPr>
                <w:b/>
                <w:szCs w:val="22"/>
              </w:rPr>
            </w:pPr>
          </w:p>
        </w:tc>
        <w:tc>
          <w:tcPr>
            <w:tcW w:w="8788" w:type="dxa"/>
          </w:tcPr>
          <w:p w14:paraId="7BB6B306" w14:textId="77777777" w:rsidR="00297B44" w:rsidRPr="00FD4208" w:rsidRDefault="00297B44" w:rsidP="00F963B9">
            <w:pPr>
              <w:jc w:val="both"/>
              <w:rPr>
                <w:rFonts w:cs="Calibri"/>
                <w:szCs w:val="22"/>
              </w:rPr>
            </w:pPr>
            <w:bookmarkStart w:id="45" w:name="_Hlk141440709"/>
            <w:r w:rsidRPr="00297B44">
              <w:rPr>
                <w:rFonts w:cs="Calibri"/>
                <w:szCs w:val="22"/>
              </w:rPr>
              <w:t>Condition reason:  To ensure the development is built and remains consistent with approved plans and documentation.</w:t>
            </w:r>
            <w:bookmarkEnd w:id="45"/>
          </w:p>
        </w:tc>
      </w:tr>
      <w:tr w:rsidR="00362FFE" w:rsidRPr="00FD4208" w14:paraId="7E1037FF" w14:textId="77777777" w:rsidTr="00493F70">
        <w:tc>
          <w:tcPr>
            <w:tcW w:w="959" w:type="dxa"/>
            <w:vMerge w:val="restart"/>
          </w:tcPr>
          <w:p w14:paraId="10DFDA9C" w14:textId="77777777" w:rsidR="00362FFE" w:rsidRPr="0087297F" w:rsidRDefault="00362FFE" w:rsidP="00493F70">
            <w:pPr>
              <w:pStyle w:val="ListParagraph"/>
              <w:widowControl w:val="0"/>
              <w:numPr>
                <w:ilvl w:val="1"/>
                <w:numId w:val="6"/>
              </w:numPr>
              <w:ind w:hanging="1000"/>
              <w:rPr>
                <w:b/>
                <w:szCs w:val="22"/>
              </w:rPr>
            </w:pPr>
          </w:p>
        </w:tc>
        <w:tc>
          <w:tcPr>
            <w:tcW w:w="8788" w:type="dxa"/>
          </w:tcPr>
          <w:p w14:paraId="76D254E8" w14:textId="77777777" w:rsidR="00362FFE" w:rsidRPr="00362FFE" w:rsidRDefault="00362FFE" w:rsidP="00F963B9">
            <w:pPr>
              <w:jc w:val="both"/>
              <w:rPr>
                <w:rFonts w:cs="Calibri"/>
                <w:b/>
                <w:bCs/>
                <w:szCs w:val="22"/>
              </w:rPr>
            </w:pPr>
            <w:r>
              <w:rPr>
                <w:rFonts w:cs="Calibri"/>
                <w:b/>
                <w:bCs/>
                <w:szCs w:val="22"/>
              </w:rPr>
              <w:t>Acoustic Report</w:t>
            </w:r>
          </w:p>
        </w:tc>
      </w:tr>
      <w:tr w:rsidR="00362FFE" w:rsidRPr="00FD4208" w14:paraId="19FDC7F5" w14:textId="77777777" w:rsidTr="003A4286">
        <w:tc>
          <w:tcPr>
            <w:tcW w:w="959" w:type="dxa"/>
            <w:vMerge/>
            <w:vAlign w:val="center"/>
          </w:tcPr>
          <w:p w14:paraId="4F412B3F" w14:textId="77777777" w:rsidR="00362FFE" w:rsidRPr="0087297F" w:rsidRDefault="00362FFE">
            <w:pPr>
              <w:pStyle w:val="ListParagraph"/>
              <w:widowControl w:val="0"/>
              <w:numPr>
                <w:ilvl w:val="1"/>
                <w:numId w:val="6"/>
              </w:numPr>
              <w:ind w:hanging="1000"/>
              <w:rPr>
                <w:b/>
                <w:szCs w:val="22"/>
              </w:rPr>
            </w:pPr>
          </w:p>
        </w:tc>
        <w:tc>
          <w:tcPr>
            <w:tcW w:w="8788" w:type="dxa"/>
          </w:tcPr>
          <w:p w14:paraId="1224E23C" w14:textId="77777777" w:rsidR="00362FFE" w:rsidRPr="00362FFE" w:rsidRDefault="00362FFE" w:rsidP="00362FFE">
            <w:pPr>
              <w:rPr>
                <w:rFonts w:eastAsia="Aptos" w:cs="Aptos"/>
              </w:rPr>
            </w:pPr>
            <w:r w:rsidRPr="00362FFE">
              <w:rPr>
                <w:rFonts w:eastAsia="Aptos" w:cs="Aptos"/>
              </w:rPr>
              <w:t>The acoustic report submitted in support of this application prepared by ADP Consulting: Engineering, titled ‘</w:t>
            </w:r>
            <w:r w:rsidRPr="00362FFE">
              <w:rPr>
                <w:rFonts w:eastAsia="Aptos" w:cs="Aptos"/>
                <w:i/>
                <w:iCs/>
              </w:rPr>
              <w:t>Griffith Park Community Centre Bankstown – Acoustic DA Report</w:t>
            </w:r>
            <w:r w:rsidRPr="00362FFE">
              <w:rPr>
                <w:rFonts w:eastAsia="Aptos" w:cs="Aptos"/>
              </w:rPr>
              <w:t>’, reference number SYD3293, dated 16 May 2025 and all the recommendations stated within the report, form part of the development consent.</w:t>
            </w:r>
          </w:p>
          <w:p w14:paraId="2C07E32D" w14:textId="77777777" w:rsidR="00362FFE" w:rsidRPr="00362FFE" w:rsidRDefault="00362FFE" w:rsidP="00362FFE">
            <w:pPr>
              <w:rPr>
                <w:rFonts w:eastAsia="Aptos" w:cs="Aptos"/>
              </w:rPr>
            </w:pPr>
          </w:p>
          <w:p w14:paraId="45A304D9" w14:textId="77777777" w:rsidR="00362FFE" w:rsidRPr="00362FFE" w:rsidRDefault="00362FFE" w:rsidP="00362FFE">
            <w:pPr>
              <w:jc w:val="both"/>
              <w:rPr>
                <w:rFonts w:cs="Calibri"/>
                <w:szCs w:val="22"/>
              </w:rPr>
            </w:pPr>
            <w:r w:rsidRPr="00362FFE">
              <w:rPr>
                <w:rFonts w:eastAsia="Aptos" w:cs="Aptos"/>
              </w:rPr>
              <w:t>The principal certifier shall obtain a report from an appropriately qualified acoustic consultant, not previously involved with the development, stating that the recommendations outlined in the above-mentioned acoustic report have been implemented and that the relevant noise criteria have been satisfied prior to the issue of any occupation certificate. A copy of the report is to be submitted to Council prior to the issue of any occupation certificate.</w:t>
            </w:r>
          </w:p>
        </w:tc>
      </w:tr>
      <w:tr w:rsidR="00362FFE" w:rsidRPr="00FD4208" w14:paraId="00DBEBF8" w14:textId="77777777" w:rsidTr="003A4286">
        <w:tc>
          <w:tcPr>
            <w:tcW w:w="959" w:type="dxa"/>
            <w:vMerge/>
            <w:vAlign w:val="center"/>
          </w:tcPr>
          <w:p w14:paraId="37ECD4A7" w14:textId="77777777" w:rsidR="00362FFE" w:rsidRPr="0087297F" w:rsidRDefault="00362FFE">
            <w:pPr>
              <w:pStyle w:val="ListParagraph"/>
              <w:widowControl w:val="0"/>
              <w:numPr>
                <w:ilvl w:val="1"/>
                <w:numId w:val="6"/>
              </w:numPr>
              <w:ind w:hanging="1000"/>
              <w:rPr>
                <w:b/>
                <w:szCs w:val="22"/>
              </w:rPr>
            </w:pPr>
          </w:p>
        </w:tc>
        <w:tc>
          <w:tcPr>
            <w:tcW w:w="8788" w:type="dxa"/>
          </w:tcPr>
          <w:p w14:paraId="13A6CB8F" w14:textId="77777777" w:rsidR="00362FFE" w:rsidRPr="00362FFE" w:rsidRDefault="00362FFE" w:rsidP="00F963B9">
            <w:pPr>
              <w:jc w:val="both"/>
              <w:rPr>
                <w:rFonts w:cs="Calibri"/>
                <w:szCs w:val="22"/>
              </w:rPr>
            </w:pPr>
            <w:bookmarkStart w:id="46" w:name="_Toc187326169"/>
            <w:r w:rsidRPr="00362FFE">
              <w:rPr>
                <w:rFonts w:cs="Aptos"/>
              </w:rPr>
              <w:t>Condition reason: To ensure the development is built and remains consistent with approved plans and documentation.</w:t>
            </w:r>
            <w:bookmarkEnd w:id="46"/>
          </w:p>
        </w:tc>
      </w:tr>
      <w:tr w:rsidR="00FD3082" w:rsidRPr="00FD4208" w14:paraId="338D1075" w14:textId="77777777" w:rsidTr="003A4286">
        <w:tc>
          <w:tcPr>
            <w:tcW w:w="959" w:type="dxa"/>
            <w:vMerge w:val="restart"/>
          </w:tcPr>
          <w:p w14:paraId="0FF8335B" w14:textId="77777777" w:rsidR="00FD3082" w:rsidRPr="0087297F" w:rsidRDefault="00FD3082">
            <w:pPr>
              <w:pStyle w:val="ListParagraph"/>
              <w:widowControl w:val="0"/>
              <w:numPr>
                <w:ilvl w:val="1"/>
                <w:numId w:val="6"/>
              </w:numPr>
              <w:ind w:hanging="1000"/>
              <w:rPr>
                <w:rFonts w:ascii="Arial" w:hAnsi="Arial"/>
                <w:b/>
                <w:szCs w:val="22"/>
                <w:lang w:eastAsia="en-AU"/>
              </w:rPr>
            </w:pPr>
          </w:p>
        </w:tc>
        <w:tc>
          <w:tcPr>
            <w:tcW w:w="8788" w:type="dxa"/>
            <w:hideMark/>
          </w:tcPr>
          <w:p w14:paraId="3FD6EE9F" w14:textId="77777777" w:rsidR="00FD3082" w:rsidRPr="001C1303" w:rsidRDefault="00FD3082" w:rsidP="00F963B9">
            <w:pPr>
              <w:jc w:val="both"/>
              <w:rPr>
                <w:b/>
                <w:bCs/>
                <w:szCs w:val="22"/>
              </w:rPr>
            </w:pPr>
            <w:r w:rsidRPr="001C1303">
              <w:rPr>
                <w:rFonts w:cs="Arial"/>
                <w:b/>
                <w:szCs w:val="22"/>
              </w:rPr>
              <w:t xml:space="preserve">Work </w:t>
            </w:r>
            <w:r w:rsidRPr="001C1303">
              <w:rPr>
                <w:rFonts w:cs="Arial"/>
                <w:b/>
                <w:bCs/>
                <w:szCs w:val="22"/>
              </w:rPr>
              <w:t>Permit Compliance required</w:t>
            </w:r>
          </w:p>
        </w:tc>
      </w:tr>
      <w:tr w:rsidR="00FD3082" w:rsidRPr="00FD4208" w14:paraId="69DFFCDB" w14:textId="77777777" w:rsidTr="003A4286">
        <w:tc>
          <w:tcPr>
            <w:tcW w:w="959" w:type="dxa"/>
            <w:vMerge/>
            <w:vAlign w:val="center"/>
            <w:hideMark/>
          </w:tcPr>
          <w:p w14:paraId="45BD2D9F" w14:textId="77777777" w:rsidR="00FD3082" w:rsidRPr="0087297F" w:rsidRDefault="00FD3082">
            <w:pPr>
              <w:pStyle w:val="ListParagraph"/>
              <w:widowControl w:val="0"/>
              <w:numPr>
                <w:ilvl w:val="1"/>
                <w:numId w:val="6"/>
              </w:numPr>
              <w:ind w:hanging="1000"/>
              <w:rPr>
                <w:rFonts w:ascii="Arial" w:hAnsi="Arial"/>
                <w:b/>
                <w:szCs w:val="22"/>
                <w:lang w:eastAsia="en-AU"/>
              </w:rPr>
            </w:pPr>
          </w:p>
        </w:tc>
        <w:tc>
          <w:tcPr>
            <w:tcW w:w="8788" w:type="dxa"/>
            <w:hideMark/>
          </w:tcPr>
          <w:p w14:paraId="058C13CB" w14:textId="77777777" w:rsidR="00FD3082" w:rsidRPr="001B53F2" w:rsidRDefault="00FD3082" w:rsidP="001B53F2">
            <w:pPr>
              <w:pStyle w:val="ListParagraph"/>
              <w:tabs>
                <w:tab w:val="left" w:pos="1134"/>
              </w:tabs>
              <w:ind w:left="0" w:right="18"/>
              <w:contextualSpacing/>
              <w:jc w:val="both"/>
              <w:rPr>
                <w:rFonts w:cs="Arial"/>
                <w:szCs w:val="22"/>
              </w:rPr>
            </w:pPr>
            <w:r w:rsidRPr="001C1303">
              <w:rPr>
                <w:rFonts w:cs="Arial"/>
                <w:szCs w:val="22"/>
              </w:rPr>
              <w:t>An occupation certificate must not be issued until all conditions relating to demolition, building and subdivision works have been satisfied and Council has issued a Work Permit Compliance Certificate (where applicable).</w:t>
            </w:r>
          </w:p>
        </w:tc>
      </w:tr>
      <w:tr w:rsidR="00FD3082" w:rsidRPr="00FD4208" w14:paraId="1D21B95F" w14:textId="77777777" w:rsidTr="003A4286">
        <w:tc>
          <w:tcPr>
            <w:tcW w:w="959" w:type="dxa"/>
            <w:vMerge/>
            <w:vAlign w:val="center"/>
            <w:hideMark/>
          </w:tcPr>
          <w:p w14:paraId="50F43A8B" w14:textId="77777777" w:rsidR="00FD3082" w:rsidRPr="0087297F" w:rsidRDefault="00FD3082">
            <w:pPr>
              <w:pStyle w:val="ListParagraph"/>
              <w:widowControl w:val="0"/>
              <w:numPr>
                <w:ilvl w:val="1"/>
                <w:numId w:val="6"/>
              </w:numPr>
              <w:ind w:hanging="1000"/>
              <w:rPr>
                <w:rFonts w:ascii="Arial" w:hAnsi="Arial"/>
                <w:b/>
                <w:szCs w:val="22"/>
                <w:lang w:eastAsia="en-AU"/>
              </w:rPr>
            </w:pPr>
          </w:p>
        </w:tc>
        <w:tc>
          <w:tcPr>
            <w:tcW w:w="8788" w:type="dxa"/>
            <w:hideMark/>
          </w:tcPr>
          <w:p w14:paraId="4476D04B" w14:textId="77777777" w:rsidR="00FD3082" w:rsidRPr="00FD4208" w:rsidRDefault="00FD3082" w:rsidP="00F963B9">
            <w:pPr>
              <w:jc w:val="both"/>
              <w:rPr>
                <w:szCs w:val="22"/>
              </w:rPr>
            </w:pPr>
            <w:r w:rsidRPr="00FD4208">
              <w:rPr>
                <w:rFonts w:cs="Arial"/>
                <w:szCs w:val="22"/>
              </w:rPr>
              <w:t>Condition reason:  To ensure the development is built and remains consistent with approved plans and documentation.</w:t>
            </w:r>
          </w:p>
        </w:tc>
      </w:tr>
      <w:tr w:rsidR="00D26918" w:rsidRPr="00FD4208" w14:paraId="163D2082" w14:textId="77777777" w:rsidTr="00493F70">
        <w:tc>
          <w:tcPr>
            <w:tcW w:w="959" w:type="dxa"/>
            <w:vMerge w:val="restart"/>
          </w:tcPr>
          <w:p w14:paraId="31D1291C" w14:textId="77777777" w:rsidR="00D26918" w:rsidRPr="0087297F" w:rsidRDefault="00D26918" w:rsidP="00493F70">
            <w:pPr>
              <w:pStyle w:val="ListParagraph"/>
              <w:widowControl w:val="0"/>
              <w:numPr>
                <w:ilvl w:val="1"/>
                <w:numId w:val="6"/>
              </w:numPr>
              <w:ind w:hanging="1000"/>
              <w:rPr>
                <w:rFonts w:ascii="Arial" w:hAnsi="Arial"/>
                <w:b/>
                <w:szCs w:val="22"/>
                <w:lang w:eastAsia="en-AU"/>
              </w:rPr>
            </w:pPr>
          </w:p>
        </w:tc>
        <w:tc>
          <w:tcPr>
            <w:tcW w:w="8788" w:type="dxa"/>
          </w:tcPr>
          <w:p w14:paraId="4022E878" w14:textId="77777777" w:rsidR="00D26918" w:rsidRPr="00D26918" w:rsidRDefault="00D26918" w:rsidP="00F963B9">
            <w:pPr>
              <w:jc w:val="both"/>
              <w:rPr>
                <w:rFonts w:cs="Arial"/>
                <w:b/>
                <w:bCs/>
                <w:szCs w:val="22"/>
              </w:rPr>
            </w:pPr>
            <w:r w:rsidRPr="00D26918">
              <w:rPr>
                <w:rFonts w:cs="Arial"/>
                <w:b/>
                <w:bCs/>
                <w:szCs w:val="22"/>
              </w:rPr>
              <w:t>Redundant Driveways</w:t>
            </w:r>
          </w:p>
        </w:tc>
      </w:tr>
      <w:tr w:rsidR="00D26918" w:rsidRPr="00FD4208" w14:paraId="3C337D73" w14:textId="77777777" w:rsidTr="003A4286">
        <w:tc>
          <w:tcPr>
            <w:tcW w:w="959" w:type="dxa"/>
            <w:vMerge/>
            <w:vAlign w:val="center"/>
          </w:tcPr>
          <w:p w14:paraId="4214D7B2" w14:textId="77777777" w:rsidR="00D26918" w:rsidRPr="0087297F" w:rsidRDefault="00D26918">
            <w:pPr>
              <w:pStyle w:val="ListParagraph"/>
              <w:widowControl w:val="0"/>
              <w:numPr>
                <w:ilvl w:val="1"/>
                <w:numId w:val="6"/>
              </w:numPr>
              <w:ind w:hanging="1000"/>
              <w:rPr>
                <w:rFonts w:ascii="Arial" w:hAnsi="Arial"/>
                <w:b/>
                <w:szCs w:val="22"/>
                <w:lang w:eastAsia="en-AU"/>
              </w:rPr>
            </w:pPr>
          </w:p>
        </w:tc>
        <w:tc>
          <w:tcPr>
            <w:tcW w:w="8788" w:type="dxa"/>
          </w:tcPr>
          <w:p w14:paraId="34A3918B" w14:textId="77777777" w:rsidR="00D26918" w:rsidRDefault="00D26918" w:rsidP="00F963B9">
            <w:pPr>
              <w:jc w:val="both"/>
              <w:rPr>
                <w:rFonts w:cs="Arial"/>
                <w:szCs w:val="22"/>
              </w:rPr>
            </w:pPr>
            <w:r>
              <w:rPr>
                <w:rFonts w:cs="Arial"/>
                <w:szCs w:val="22"/>
              </w:rPr>
              <w:t xml:space="preserve">Any redundant driveways along the site’s frontage </w:t>
            </w:r>
            <w:r w:rsidR="00075618">
              <w:rPr>
                <w:rFonts w:cs="Arial"/>
                <w:szCs w:val="22"/>
              </w:rPr>
              <w:t>to</w:t>
            </w:r>
            <w:r>
              <w:rPr>
                <w:rFonts w:cs="Arial"/>
                <w:szCs w:val="22"/>
              </w:rPr>
              <w:t xml:space="preserve"> Waterloo Road are to be removed and reinstated with kerb and gutter and the verge to match with existing. </w:t>
            </w:r>
          </w:p>
          <w:p w14:paraId="02135F16" w14:textId="77777777" w:rsidR="00B444D5" w:rsidRPr="00FD4208" w:rsidRDefault="00B444D5" w:rsidP="00F963B9">
            <w:pPr>
              <w:jc w:val="both"/>
              <w:rPr>
                <w:rFonts w:cs="Arial"/>
                <w:szCs w:val="22"/>
              </w:rPr>
            </w:pPr>
          </w:p>
        </w:tc>
      </w:tr>
      <w:tr w:rsidR="00D26918" w:rsidRPr="00FD4208" w14:paraId="107E02A9" w14:textId="77777777" w:rsidTr="003A4286">
        <w:tc>
          <w:tcPr>
            <w:tcW w:w="959" w:type="dxa"/>
            <w:vMerge/>
            <w:vAlign w:val="center"/>
          </w:tcPr>
          <w:p w14:paraId="1E606FEF" w14:textId="77777777" w:rsidR="00D26918" w:rsidRPr="0087297F" w:rsidRDefault="00D26918">
            <w:pPr>
              <w:pStyle w:val="ListParagraph"/>
              <w:widowControl w:val="0"/>
              <w:numPr>
                <w:ilvl w:val="1"/>
                <w:numId w:val="6"/>
              </w:numPr>
              <w:ind w:hanging="1000"/>
              <w:rPr>
                <w:rFonts w:ascii="Arial" w:hAnsi="Arial"/>
                <w:b/>
                <w:szCs w:val="22"/>
                <w:lang w:eastAsia="en-AU"/>
              </w:rPr>
            </w:pPr>
          </w:p>
        </w:tc>
        <w:tc>
          <w:tcPr>
            <w:tcW w:w="8788" w:type="dxa"/>
          </w:tcPr>
          <w:p w14:paraId="74B2F56B" w14:textId="77777777" w:rsidR="00D26918" w:rsidRPr="00FD4208" w:rsidRDefault="00D26918" w:rsidP="00F963B9">
            <w:pPr>
              <w:jc w:val="both"/>
              <w:rPr>
                <w:rFonts w:cs="Arial"/>
                <w:szCs w:val="22"/>
              </w:rPr>
            </w:pPr>
            <w:r w:rsidRPr="00FD4208">
              <w:rPr>
                <w:rFonts w:cs="Arial"/>
                <w:szCs w:val="22"/>
              </w:rPr>
              <w:t xml:space="preserve">Condition reason:  To ensure </w:t>
            </w:r>
            <w:r>
              <w:rPr>
                <w:rFonts w:cs="Arial"/>
                <w:szCs w:val="22"/>
              </w:rPr>
              <w:t>redundant driveways are removed</w:t>
            </w:r>
            <w:r w:rsidRPr="00FD4208">
              <w:rPr>
                <w:rFonts w:cs="Arial"/>
                <w:szCs w:val="22"/>
              </w:rPr>
              <w:t>.</w:t>
            </w:r>
          </w:p>
        </w:tc>
      </w:tr>
      <w:tr w:rsidR="00D26918" w:rsidRPr="00FD4208" w14:paraId="0BA841E7" w14:textId="77777777" w:rsidTr="003A4286">
        <w:tc>
          <w:tcPr>
            <w:tcW w:w="959" w:type="dxa"/>
            <w:vMerge w:val="restart"/>
          </w:tcPr>
          <w:p w14:paraId="4D38B961" w14:textId="77777777" w:rsidR="00D26918" w:rsidRPr="0087297F" w:rsidRDefault="00D26918">
            <w:pPr>
              <w:pStyle w:val="ListParagraph"/>
              <w:widowControl w:val="0"/>
              <w:numPr>
                <w:ilvl w:val="1"/>
                <w:numId w:val="6"/>
              </w:numPr>
              <w:ind w:hanging="1000"/>
              <w:rPr>
                <w:rFonts w:ascii="Arial" w:hAnsi="Arial"/>
                <w:b/>
                <w:szCs w:val="22"/>
                <w:lang w:eastAsia="en-AU"/>
              </w:rPr>
            </w:pPr>
          </w:p>
        </w:tc>
        <w:tc>
          <w:tcPr>
            <w:tcW w:w="8788" w:type="dxa"/>
            <w:hideMark/>
          </w:tcPr>
          <w:p w14:paraId="142C899F" w14:textId="77777777" w:rsidR="00D26918" w:rsidRPr="00FD4208" w:rsidRDefault="00D26918" w:rsidP="00F963B9">
            <w:pPr>
              <w:jc w:val="both"/>
              <w:rPr>
                <w:b/>
                <w:bCs/>
                <w:szCs w:val="22"/>
              </w:rPr>
            </w:pPr>
            <w:r w:rsidRPr="00FD4208">
              <w:rPr>
                <w:rFonts w:cs="Arial"/>
                <w:b/>
                <w:szCs w:val="22"/>
              </w:rPr>
              <w:t>Repair of infrastructure</w:t>
            </w:r>
          </w:p>
        </w:tc>
      </w:tr>
      <w:tr w:rsidR="00D26918" w:rsidRPr="00FD4208" w14:paraId="6BB854C1" w14:textId="77777777" w:rsidTr="003A4286">
        <w:tc>
          <w:tcPr>
            <w:tcW w:w="959" w:type="dxa"/>
            <w:vMerge/>
            <w:vAlign w:val="center"/>
            <w:hideMark/>
          </w:tcPr>
          <w:p w14:paraId="50F4E3AE" w14:textId="77777777" w:rsidR="00D26918" w:rsidRPr="00FD4208" w:rsidRDefault="00D26918" w:rsidP="00D26918">
            <w:pPr>
              <w:rPr>
                <w:rFonts w:ascii="Arial" w:hAnsi="Arial"/>
                <w:szCs w:val="22"/>
                <w:lang w:eastAsia="en-AU"/>
              </w:rPr>
            </w:pPr>
          </w:p>
        </w:tc>
        <w:tc>
          <w:tcPr>
            <w:tcW w:w="8788" w:type="dxa"/>
          </w:tcPr>
          <w:p w14:paraId="5DCF5CDB" w14:textId="77777777" w:rsidR="00D26918" w:rsidRPr="001C1303" w:rsidRDefault="00D26918" w:rsidP="00F963B9">
            <w:pPr>
              <w:jc w:val="both"/>
              <w:rPr>
                <w:rFonts w:cs="Arial"/>
                <w:b/>
                <w:szCs w:val="22"/>
              </w:rPr>
            </w:pPr>
            <w:r w:rsidRPr="001C1303">
              <w:rPr>
                <w:rFonts w:cs="Arial"/>
                <w:szCs w:val="22"/>
              </w:rPr>
              <w:t>Before the issue of an occupation certificate:</w:t>
            </w:r>
          </w:p>
          <w:p w14:paraId="772A24CF" w14:textId="77777777" w:rsidR="00D26918" w:rsidRPr="001C1303" w:rsidRDefault="00D26918" w:rsidP="00F963B9">
            <w:pPr>
              <w:pStyle w:val="BodyTextIndent3"/>
              <w:ind w:left="0"/>
              <w:jc w:val="both"/>
              <w:rPr>
                <w:sz w:val="22"/>
                <w:szCs w:val="22"/>
              </w:rPr>
            </w:pPr>
          </w:p>
          <w:p w14:paraId="26D2FE94" w14:textId="77777777" w:rsidR="00D26918" w:rsidRPr="001C1303" w:rsidRDefault="00D26918">
            <w:pPr>
              <w:pStyle w:val="ListParagraph"/>
              <w:numPr>
                <w:ilvl w:val="0"/>
                <w:numId w:val="24"/>
              </w:numPr>
              <w:tabs>
                <w:tab w:val="left" w:pos="434"/>
              </w:tabs>
              <w:ind w:left="434" w:hanging="425"/>
              <w:jc w:val="both"/>
              <w:rPr>
                <w:szCs w:val="22"/>
              </w:rPr>
            </w:pPr>
            <w:r w:rsidRPr="001C1303">
              <w:rPr>
                <w:szCs w:val="22"/>
              </w:rPr>
              <w:t>any public infrastructure damaged as a result of the carrying out of work approved under this consent (including damage caused by, but not limited to, delivery vehicles, waste collection, contractors, sub-contractors, concreting vehicles) must be fully repaired to the written satisfaction of council, and at no cost to council, or</w:t>
            </w:r>
          </w:p>
          <w:p w14:paraId="077D4478" w14:textId="77777777" w:rsidR="00D26918" w:rsidRPr="001B53F2" w:rsidRDefault="00D26918">
            <w:pPr>
              <w:pStyle w:val="ListParagraph"/>
              <w:numPr>
                <w:ilvl w:val="0"/>
                <w:numId w:val="24"/>
              </w:numPr>
              <w:tabs>
                <w:tab w:val="left" w:pos="434"/>
              </w:tabs>
              <w:ind w:left="434" w:hanging="425"/>
              <w:jc w:val="both"/>
              <w:rPr>
                <w:szCs w:val="22"/>
              </w:rPr>
            </w:pPr>
            <w:r w:rsidRPr="001C1303">
              <w:rPr>
                <w:szCs w:val="22"/>
              </w:rPr>
              <w:lastRenderedPageBreak/>
              <w:t>if the works in (a) are not carried out to council’s satisfaction, council may carry out the works required and the costs of any such works must be paid as directed by council and in the first instance will be paid using the security deposit required to be paid under this consent.</w:t>
            </w:r>
          </w:p>
        </w:tc>
      </w:tr>
      <w:tr w:rsidR="00D26918" w:rsidRPr="00310642" w14:paraId="08164419" w14:textId="77777777" w:rsidTr="003A4286">
        <w:tc>
          <w:tcPr>
            <w:tcW w:w="959" w:type="dxa"/>
            <w:vMerge/>
            <w:vAlign w:val="center"/>
            <w:hideMark/>
          </w:tcPr>
          <w:p w14:paraId="199873EA" w14:textId="77777777" w:rsidR="00D26918" w:rsidRPr="00FD4208" w:rsidRDefault="00D26918" w:rsidP="00D26918">
            <w:pPr>
              <w:rPr>
                <w:rFonts w:ascii="Arial" w:hAnsi="Arial"/>
                <w:szCs w:val="22"/>
                <w:lang w:eastAsia="en-AU"/>
              </w:rPr>
            </w:pPr>
          </w:p>
        </w:tc>
        <w:tc>
          <w:tcPr>
            <w:tcW w:w="8788" w:type="dxa"/>
            <w:hideMark/>
          </w:tcPr>
          <w:p w14:paraId="08A39EF8" w14:textId="77777777" w:rsidR="00D26918" w:rsidRPr="001C1303" w:rsidRDefault="00D26918" w:rsidP="00F963B9">
            <w:pPr>
              <w:jc w:val="both"/>
              <w:rPr>
                <w:rFonts w:cs="Calibri"/>
                <w:szCs w:val="22"/>
              </w:rPr>
            </w:pPr>
            <w:r w:rsidRPr="001C1303">
              <w:rPr>
                <w:rFonts w:cs="Calibri"/>
                <w:szCs w:val="22"/>
              </w:rPr>
              <w:t>Condition reason:  To protect existing public and private infrastructure and building works during demolition, construction and ongoing use of the development.</w:t>
            </w:r>
          </w:p>
        </w:tc>
      </w:tr>
      <w:tr w:rsidR="00D26918" w:rsidRPr="00FD4208" w14:paraId="03D2CEE0" w14:textId="77777777" w:rsidTr="003A4286">
        <w:tc>
          <w:tcPr>
            <w:tcW w:w="959" w:type="dxa"/>
            <w:vMerge w:val="restart"/>
          </w:tcPr>
          <w:p w14:paraId="593F28CE" w14:textId="77777777" w:rsidR="00D26918" w:rsidRPr="00FD4208" w:rsidRDefault="00D26918">
            <w:pPr>
              <w:pStyle w:val="ListParagraph"/>
              <w:widowControl w:val="0"/>
              <w:numPr>
                <w:ilvl w:val="1"/>
                <w:numId w:val="6"/>
              </w:numPr>
              <w:ind w:hanging="1000"/>
              <w:rPr>
                <w:szCs w:val="22"/>
              </w:rPr>
            </w:pPr>
          </w:p>
        </w:tc>
        <w:tc>
          <w:tcPr>
            <w:tcW w:w="8788" w:type="dxa"/>
            <w:hideMark/>
          </w:tcPr>
          <w:p w14:paraId="670D49BD" w14:textId="77777777" w:rsidR="00D26918" w:rsidRPr="001C1303" w:rsidRDefault="00D26918" w:rsidP="00F963B9">
            <w:pPr>
              <w:jc w:val="both"/>
              <w:rPr>
                <w:b/>
                <w:bCs/>
                <w:szCs w:val="22"/>
              </w:rPr>
            </w:pPr>
            <w:r w:rsidRPr="001C1303">
              <w:rPr>
                <w:rFonts w:cs="Arial"/>
                <w:b/>
                <w:bCs/>
                <w:szCs w:val="22"/>
              </w:rPr>
              <w:t>Works-as-executed plans and any other documentary evidence</w:t>
            </w:r>
          </w:p>
        </w:tc>
      </w:tr>
      <w:tr w:rsidR="00D26918" w:rsidRPr="00FD4208" w14:paraId="5F0006C3" w14:textId="77777777" w:rsidTr="003A4286">
        <w:tc>
          <w:tcPr>
            <w:tcW w:w="959" w:type="dxa"/>
            <w:vMerge/>
            <w:vAlign w:val="center"/>
            <w:hideMark/>
          </w:tcPr>
          <w:p w14:paraId="49571A7A" w14:textId="77777777" w:rsidR="00D26918" w:rsidRPr="00FD4208" w:rsidRDefault="00D26918" w:rsidP="00D26918">
            <w:pPr>
              <w:rPr>
                <w:rFonts w:ascii="Arial" w:hAnsi="Arial"/>
                <w:szCs w:val="22"/>
                <w:lang w:eastAsia="en-AU"/>
              </w:rPr>
            </w:pPr>
          </w:p>
        </w:tc>
        <w:tc>
          <w:tcPr>
            <w:tcW w:w="8788" w:type="dxa"/>
          </w:tcPr>
          <w:p w14:paraId="2D9F8F84" w14:textId="77777777" w:rsidR="00D26918" w:rsidRPr="001C1303" w:rsidRDefault="00D26918" w:rsidP="00F963B9">
            <w:pPr>
              <w:jc w:val="both"/>
              <w:rPr>
                <w:rFonts w:cs="Arial"/>
                <w:iCs/>
                <w:szCs w:val="22"/>
              </w:rPr>
            </w:pPr>
            <w:r w:rsidRPr="001C1303">
              <w:rPr>
                <w:rFonts w:cs="Arial"/>
                <w:szCs w:val="22"/>
              </w:rPr>
              <w:t xml:space="preserve">Before the issue of the relevant occupation certificate, </w:t>
            </w:r>
            <w:r w:rsidRPr="001C1303">
              <w:rPr>
                <w:szCs w:val="22"/>
              </w:rPr>
              <w:t xml:space="preserve"> works-as-executed plans, any compliance certificates and any other evidence confirming the following completed works must be submitted to the satisfaction of the principal certifier:</w:t>
            </w:r>
          </w:p>
          <w:p w14:paraId="5D518295" w14:textId="77777777" w:rsidR="00D26918" w:rsidRPr="001C1303" w:rsidRDefault="00D26918" w:rsidP="00F963B9">
            <w:pPr>
              <w:autoSpaceDE w:val="0"/>
              <w:autoSpaceDN w:val="0"/>
              <w:jc w:val="both"/>
              <w:rPr>
                <w:noProof/>
                <w:szCs w:val="22"/>
              </w:rPr>
            </w:pPr>
          </w:p>
          <w:p w14:paraId="1B0B80D9" w14:textId="77777777" w:rsidR="00D26918" w:rsidRPr="001C1303" w:rsidRDefault="00D26918">
            <w:pPr>
              <w:pStyle w:val="ListParagraph"/>
              <w:numPr>
                <w:ilvl w:val="0"/>
                <w:numId w:val="25"/>
              </w:numPr>
              <w:tabs>
                <w:tab w:val="left" w:pos="434"/>
              </w:tabs>
              <w:ind w:left="434" w:hanging="434"/>
              <w:jc w:val="both"/>
              <w:rPr>
                <w:noProof/>
                <w:szCs w:val="22"/>
              </w:rPr>
            </w:pPr>
            <w:r w:rsidRPr="001C1303">
              <w:rPr>
                <w:szCs w:val="22"/>
              </w:rPr>
              <w:t xml:space="preserve">All stormwater drainage systems and storage systems, and </w:t>
            </w:r>
          </w:p>
          <w:p w14:paraId="235ABBD5" w14:textId="77777777" w:rsidR="00D26918" w:rsidRPr="001C1303" w:rsidRDefault="00D26918">
            <w:pPr>
              <w:pStyle w:val="ListParagraph"/>
              <w:numPr>
                <w:ilvl w:val="0"/>
                <w:numId w:val="25"/>
              </w:numPr>
              <w:tabs>
                <w:tab w:val="left" w:pos="434"/>
              </w:tabs>
              <w:ind w:left="434" w:hanging="434"/>
              <w:jc w:val="both"/>
              <w:rPr>
                <w:noProof/>
                <w:szCs w:val="22"/>
              </w:rPr>
            </w:pPr>
            <w:r w:rsidRPr="001C1303">
              <w:rPr>
                <w:szCs w:val="22"/>
              </w:rPr>
              <w:t>The following matters that council requires to be documented in accordance</w:t>
            </w:r>
            <w:r w:rsidRPr="001C1303">
              <w:rPr>
                <w:rFonts w:cs="Arial"/>
                <w:szCs w:val="22"/>
              </w:rPr>
              <w:t xml:space="preserve"> with the Councils relevant Development Control Plan. </w:t>
            </w:r>
          </w:p>
          <w:p w14:paraId="6AE49A4A" w14:textId="77777777" w:rsidR="00D26918" w:rsidRPr="001B53F2" w:rsidRDefault="00D26918">
            <w:pPr>
              <w:pStyle w:val="ListParagraph"/>
              <w:numPr>
                <w:ilvl w:val="0"/>
                <w:numId w:val="25"/>
              </w:numPr>
              <w:tabs>
                <w:tab w:val="left" w:pos="434"/>
              </w:tabs>
              <w:ind w:left="434" w:hanging="434"/>
              <w:jc w:val="both"/>
              <w:rPr>
                <w:rFonts w:cs="Arial"/>
                <w:szCs w:val="22"/>
              </w:rPr>
            </w:pPr>
            <w:r w:rsidRPr="001C1303">
              <w:rPr>
                <w:szCs w:val="22"/>
              </w:rPr>
              <w:t>A copy of the plans must be provided to council with the occupation certificate.</w:t>
            </w:r>
          </w:p>
        </w:tc>
      </w:tr>
      <w:tr w:rsidR="00D26918" w:rsidRPr="00FD4208" w14:paraId="572AE2BE" w14:textId="77777777" w:rsidTr="003A4286">
        <w:tc>
          <w:tcPr>
            <w:tcW w:w="959" w:type="dxa"/>
            <w:vMerge/>
            <w:vAlign w:val="center"/>
            <w:hideMark/>
          </w:tcPr>
          <w:p w14:paraId="1F1046AD" w14:textId="77777777" w:rsidR="00D26918" w:rsidRPr="00FD4208" w:rsidRDefault="00D26918" w:rsidP="00D26918">
            <w:pPr>
              <w:rPr>
                <w:rFonts w:ascii="Arial" w:hAnsi="Arial"/>
                <w:szCs w:val="22"/>
                <w:lang w:eastAsia="en-AU"/>
              </w:rPr>
            </w:pPr>
          </w:p>
        </w:tc>
        <w:tc>
          <w:tcPr>
            <w:tcW w:w="8788" w:type="dxa"/>
            <w:hideMark/>
          </w:tcPr>
          <w:p w14:paraId="4E741A89" w14:textId="77777777" w:rsidR="00D26918" w:rsidRPr="001C1303" w:rsidRDefault="00D26918" w:rsidP="00F963B9">
            <w:pPr>
              <w:jc w:val="both"/>
              <w:rPr>
                <w:szCs w:val="22"/>
              </w:rPr>
            </w:pPr>
            <w:r w:rsidRPr="001C1303">
              <w:rPr>
                <w:rFonts w:cs="Arial"/>
                <w:szCs w:val="22"/>
              </w:rPr>
              <w:t>Condition reason:  To ensure the development is built and remains consistent with approved plans and documentation.</w:t>
            </w:r>
          </w:p>
        </w:tc>
      </w:tr>
      <w:tr w:rsidR="00D26918" w:rsidRPr="00FD4208" w14:paraId="5320869B" w14:textId="77777777" w:rsidTr="00C7485F">
        <w:tc>
          <w:tcPr>
            <w:tcW w:w="959" w:type="dxa"/>
            <w:vMerge w:val="restart"/>
          </w:tcPr>
          <w:p w14:paraId="23497F39" w14:textId="77777777" w:rsidR="00D26918" w:rsidRPr="00FD4208" w:rsidRDefault="00D26918" w:rsidP="00C7485F">
            <w:pPr>
              <w:pStyle w:val="ListParagraph"/>
              <w:widowControl w:val="0"/>
              <w:numPr>
                <w:ilvl w:val="1"/>
                <w:numId w:val="6"/>
              </w:numPr>
              <w:ind w:hanging="1000"/>
              <w:rPr>
                <w:rFonts w:ascii="Arial" w:hAnsi="Arial"/>
                <w:szCs w:val="22"/>
                <w:lang w:eastAsia="en-AU"/>
              </w:rPr>
            </w:pPr>
          </w:p>
        </w:tc>
        <w:tc>
          <w:tcPr>
            <w:tcW w:w="8788" w:type="dxa"/>
          </w:tcPr>
          <w:p w14:paraId="55A26C45" w14:textId="77777777" w:rsidR="00D26918" w:rsidRPr="001C1303" w:rsidRDefault="00D26918" w:rsidP="00F963B9">
            <w:pPr>
              <w:jc w:val="both"/>
              <w:rPr>
                <w:rFonts w:cs="Arial"/>
                <w:b/>
                <w:bCs/>
                <w:szCs w:val="22"/>
              </w:rPr>
            </w:pPr>
            <w:r w:rsidRPr="001C1303">
              <w:rPr>
                <w:rFonts w:cs="Arial"/>
                <w:b/>
                <w:bCs/>
                <w:szCs w:val="22"/>
              </w:rPr>
              <w:t>Driveways certified</w:t>
            </w:r>
          </w:p>
        </w:tc>
      </w:tr>
      <w:tr w:rsidR="00D26918" w:rsidRPr="00FD4208" w14:paraId="595C11AE" w14:textId="77777777" w:rsidTr="00C7485F">
        <w:tc>
          <w:tcPr>
            <w:tcW w:w="959" w:type="dxa"/>
            <w:vMerge/>
          </w:tcPr>
          <w:p w14:paraId="21D8C599" w14:textId="77777777" w:rsidR="00D26918" w:rsidRPr="00FD4208" w:rsidRDefault="00D26918" w:rsidP="00C7485F">
            <w:pPr>
              <w:rPr>
                <w:rFonts w:ascii="Arial" w:hAnsi="Arial"/>
                <w:szCs w:val="22"/>
                <w:lang w:eastAsia="en-AU"/>
              </w:rPr>
            </w:pPr>
          </w:p>
        </w:tc>
        <w:tc>
          <w:tcPr>
            <w:tcW w:w="8788" w:type="dxa"/>
          </w:tcPr>
          <w:p w14:paraId="14213788" w14:textId="77777777" w:rsidR="00D26918" w:rsidRPr="001C1303" w:rsidRDefault="00D26918" w:rsidP="00F963B9">
            <w:pPr>
              <w:jc w:val="both"/>
              <w:rPr>
                <w:rFonts w:cs="Arial"/>
                <w:szCs w:val="20"/>
              </w:rPr>
            </w:pPr>
            <w:r w:rsidRPr="00E4018E">
              <w:rPr>
                <w:rFonts w:cs="Arial"/>
                <w:szCs w:val="20"/>
              </w:rPr>
              <w:t>A suitably qualified professional civil engineer shall certify that the driveways, parking bays, and service areas have been constructed in accordance with the approved plans and specifications. Such Certification shall be submitted before the issue of the occupation certificate or occupation of the site.</w:t>
            </w:r>
          </w:p>
        </w:tc>
      </w:tr>
      <w:tr w:rsidR="00D26918" w:rsidRPr="00FD4208" w14:paraId="7FCF9FE1" w14:textId="77777777" w:rsidTr="00C7485F">
        <w:tc>
          <w:tcPr>
            <w:tcW w:w="959" w:type="dxa"/>
            <w:vMerge/>
          </w:tcPr>
          <w:p w14:paraId="3C1F1FAC" w14:textId="77777777" w:rsidR="00D26918" w:rsidRPr="00FD4208" w:rsidRDefault="00D26918" w:rsidP="00C7485F">
            <w:pPr>
              <w:rPr>
                <w:rFonts w:ascii="Arial" w:hAnsi="Arial"/>
                <w:szCs w:val="22"/>
                <w:lang w:eastAsia="en-AU"/>
              </w:rPr>
            </w:pPr>
          </w:p>
        </w:tc>
        <w:tc>
          <w:tcPr>
            <w:tcW w:w="8788" w:type="dxa"/>
          </w:tcPr>
          <w:p w14:paraId="110ECCB3" w14:textId="77777777" w:rsidR="00D26918" w:rsidRPr="001C1303" w:rsidRDefault="00D26918" w:rsidP="00F963B9">
            <w:pPr>
              <w:jc w:val="both"/>
              <w:rPr>
                <w:rFonts w:cs="Arial"/>
                <w:szCs w:val="22"/>
              </w:rPr>
            </w:pPr>
            <w:bookmarkStart w:id="47" w:name="_Hlk143024343"/>
            <w:r w:rsidRPr="001C1303">
              <w:rPr>
                <w:rFonts w:cs="Arial"/>
                <w:szCs w:val="20"/>
              </w:rPr>
              <w:t>Condition reason:  To ensure the development is built and remains consistent with approved plans and documentation.</w:t>
            </w:r>
            <w:bookmarkEnd w:id="47"/>
          </w:p>
        </w:tc>
      </w:tr>
      <w:tr w:rsidR="00A4582D" w:rsidRPr="00FD4208" w14:paraId="151718E5" w14:textId="77777777" w:rsidTr="00C7485F">
        <w:tc>
          <w:tcPr>
            <w:tcW w:w="959" w:type="dxa"/>
            <w:vMerge w:val="restart"/>
          </w:tcPr>
          <w:p w14:paraId="5B35650F" w14:textId="77777777" w:rsidR="00A4582D" w:rsidRPr="00FD4208" w:rsidRDefault="00A4582D" w:rsidP="00C7485F">
            <w:pPr>
              <w:pStyle w:val="ListParagraph"/>
              <w:widowControl w:val="0"/>
              <w:numPr>
                <w:ilvl w:val="1"/>
                <w:numId w:val="6"/>
              </w:numPr>
              <w:ind w:hanging="1000"/>
              <w:rPr>
                <w:rFonts w:ascii="Arial" w:hAnsi="Arial"/>
                <w:szCs w:val="22"/>
                <w:lang w:eastAsia="en-AU"/>
              </w:rPr>
            </w:pPr>
          </w:p>
        </w:tc>
        <w:tc>
          <w:tcPr>
            <w:tcW w:w="8788" w:type="dxa"/>
          </w:tcPr>
          <w:p w14:paraId="2A72E710" w14:textId="77777777" w:rsidR="00A4582D" w:rsidRPr="00A4582D" w:rsidRDefault="00A4582D" w:rsidP="00A4582D">
            <w:pPr>
              <w:jc w:val="both"/>
              <w:rPr>
                <w:rFonts w:cs="Arial"/>
                <w:szCs w:val="20"/>
              </w:rPr>
            </w:pPr>
            <w:bookmarkStart w:id="48" w:name="_Toc153378745"/>
            <w:r w:rsidRPr="00A4582D">
              <w:rPr>
                <w:b/>
                <w:bCs/>
              </w:rPr>
              <w:t>Business Registration</w:t>
            </w:r>
            <w:bookmarkEnd w:id="48"/>
          </w:p>
        </w:tc>
      </w:tr>
      <w:tr w:rsidR="00A4582D" w:rsidRPr="00FD4208" w14:paraId="46F248CE" w14:textId="77777777" w:rsidTr="003A4286">
        <w:tc>
          <w:tcPr>
            <w:tcW w:w="959" w:type="dxa"/>
            <w:vMerge/>
            <w:vAlign w:val="center"/>
          </w:tcPr>
          <w:p w14:paraId="3222D8FE" w14:textId="77777777" w:rsidR="00A4582D" w:rsidRPr="00FD4208" w:rsidRDefault="00A4582D" w:rsidP="00A4582D">
            <w:pPr>
              <w:rPr>
                <w:rFonts w:ascii="Arial" w:hAnsi="Arial"/>
                <w:szCs w:val="22"/>
                <w:lang w:eastAsia="en-AU"/>
              </w:rPr>
            </w:pPr>
          </w:p>
        </w:tc>
        <w:tc>
          <w:tcPr>
            <w:tcW w:w="8788" w:type="dxa"/>
          </w:tcPr>
          <w:p w14:paraId="7DEB4CE8" w14:textId="77777777" w:rsidR="00A4582D" w:rsidRPr="00A4582D" w:rsidRDefault="00A4582D" w:rsidP="00A4582D">
            <w:pPr>
              <w:jc w:val="both"/>
              <w:rPr>
                <w:rFonts w:cs="Arial"/>
                <w:szCs w:val="20"/>
              </w:rPr>
            </w:pPr>
            <w:r w:rsidRPr="00A4582D">
              <w:t xml:space="preserve">Prior to the issue of any occupation certificate, a food business registration form must be completed and submitted to Council. This form is available online at </w:t>
            </w:r>
            <w:hyperlink r:id="rId21" w:history="1">
              <w:r w:rsidRPr="00A4582D">
                <w:rPr>
                  <w:rStyle w:val="Hyperlink"/>
                </w:rPr>
                <w:t>www.cbcity.nsw.gov.au</w:t>
              </w:r>
            </w:hyperlink>
            <w:r w:rsidRPr="00A4582D">
              <w:t>. In the instance details on the original registration form change, Council is to be notified of the change within seven (7) days of the change occurring.</w:t>
            </w:r>
          </w:p>
        </w:tc>
      </w:tr>
      <w:tr w:rsidR="00A4582D" w:rsidRPr="00FD4208" w14:paraId="469167D7" w14:textId="77777777" w:rsidTr="00A4582D">
        <w:trPr>
          <w:trHeight w:val="65"/>
        </w:trPr>
        <w:tc>
          <w:tcPr>
            <w:tcW w:w="959" w:type="dxa"/>
            <w:vMerge/>
            <w:vAlign w:val="center"/>
          </w:tcPr>
          <w:p w14:paraId="57DFEFA9" w14:textId="77777777" w:rsidR="00A4582D" w:rsidRPr="00FD4208" w:rsidRDefault="00A4582D" w:rsidP="00A4582D">
            <w:pPr>
              <w:rPr>
                <w:rFonts w:ascii="Arial" w:hAnsi="Arial"/>
                <w:szCs w:val="22"/>
                <w:lang w:eastAsia="en-AU"/>
              </w:rPr>
            </w:pPr>
          </w:p>
        </w:tc>
        <w:tc>
          <w:tcPr>
            <w:tcW w:w="8788" w:type="dxa"/>
          </w:tcPr>
          <w:p w14:paraId="44FA04A8" w14:textId="77777777" w:rsidR="00A4582D" w:rsidRPr="00A4582D" w:rsidRDefault="00A4582D" w:rsidP="00A4582D">
            <w:pPr>
              <w:jc w:val="both"/>
              <w:rPr>
                <w:rFonts w:cs="Arial"/>
                <w:szCs w:val="20"/>
              </w:rPr>
            </w:pPr>
            <w:bookmarkStart w:id="49" w:name="_Toc153378748"/>
            <w:r w:rsidRPr="00A4582D">
              <w:t>Condition reason:   To ensure that the development complies with Council’s Environmental Health Policies.</w:t>
            </w:r>
            <w:bookmarkEnd w:id="49"/>
            <w:r w:rsidRPr="00A4582D">
              <w:t>  </w:t>
            </w:r>
          </w:p>
        </w:tc>
      </w:tr>
    </w:tbl>
    <w:p w14:paraId="53496F88" w14:textId="77777777" w:rsidR="00FD3082" w:rsidRDefault="00FD3082"/>
    <w:p w14:paraId="434898BC" w14:textId="77777777" w:rsidR="00FD3082" w:rsidRDefault="00FD3082">
      <w:pPr>
        <w:pStyle w:val="Heading2"/>
      </w:pPr>
      <w:r>
        <w:t>OCCUPATION AND ONGOING USE</w:t>
      </w:r>
    </w:p>
    <w:tbl>
      <w:tblPr>
        <w:tblW w:w="974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6A0" w:firstRow="1" w:lastRow="0" w:firstColumn="1" w:lastColumn="0" w:noHBand="1" w:noVBand="1"/>
      </w:tblPr>
      <w:tblGrid>
        <w:gridCol w:w="959"/>
        <w:gridCol w:w="8788"/>
      </w:tblGrid>
      <w:tr w:rsidR="00FC2E5B" w14:paraId="55621738" w14:textId="77777777" w:rsidTr="003A4286">
        <w:tc>
          <w:tcPr>
            <w:tcW w:w="959" w:type="dxa"/>
            <w:vMerge w:val="restart"/>
          </w:tcPr>
          <w:p w14:paraId="53184674" w14:textId="77777777" w:rsidR="00FC2E5B" w:rsidRPr="0087297F" w:rsidRDefault="00FC2E5B">
            <w:pPr>
              <w:pStyle w:val="ListParagraph"/>
              <w:widowControl w:val="0"/>
              <w:numPr>
                <w:ilvl w:val="1"/>
                <w:numId w:val="6"/>
              </w:numPr>
              <w:ind w:hanging="1000"/>
              <w:rPr>
                <w:szCs w:val="22"/>
              </w:rPr>
            </w:pPr>
          </w:p>
        </w:tc>
        <w:tc>
          <w:tcPr>
            <w:tcW w:w="8788" w:type="dxa"/>
          </w:tcPr>
          <w:p w14:paraId="6553A808" w14:textId="77777777" w:rsidR="00FC2E5B" w:rsidRDefault="00FC2E5B">
            <w:pPr>
              <w:rPr>
                <w:rFonts w:cs="Arial"/>
                <w:b/>
              </w:rPr>
            </w:pPr>
            <w:r>
              <w:rPr>
                <w:rFonts w:cs="Arial"/>
                <w:b/>
              </w:rPr>
              <w:t>Hours of operation</w:t>
            </w:r>
          </w:p>
        </w:tc>
      </w:tr>
      <w:tr w:rsidR="00FC2E5B" w14:paraId="4F46BAC7" w14:textId="77777777" w:rsidTr="003A4286">
        <w:tc>
          <w:tcPr>
            <w:tcW w:w="959" w:type="dxa"/>
            <w:vMerge/>
          </w:tcPr>
          <w:p w14:paraId="2F2190CB" w14:textId="77777777" w:rsidR="00FC2E5B" w:rsidRPr="0087297F" w:rsidRDefault="00FC2E5B">
            <w:pPr>
              <w:pStyle w:val="ListParagraph"/>
              <w:widowControl w:val="0"/>
              <w:numPr>
                <w:ilvl w:val="1"/>
                <w:numId w:val="6"/>
              </w:numPr>
              <w:ind w:hanging="1000"/>
              <w:rPr>
                <w:szCs w:val="22"/>
              </w:rPr>
            </w:pPr>
          </w:p>
        </w:tc>
        <w:tc>
          <w:tcPr>
            <w:tcW w:w="8788" w:type="dxa"/>
          </w:tcPr>
          <w:p w14:paraId="35BC803B" w14:textId="77777777" w:rsidR="00F95017" w:rsidRDefault="00F95017" w:rsidP="00F963B9">
            <w:pPr>
              <w:pStyle w:val="NoSpacing"/>
              <w:spacing w:before="120"/>
              <w:jc w:val="both"/>
              <w:rPr>
                <w:rFonts w:cs="Calibri"/>
              </w:rPr>
            </w:pPr>
            <w:bookmarkStart w:id="50" w:name="_Hlk108516962"/>
            <w:bookmarkStart w:id="51" w:name="_Hlk118205622"/>
            <w:bookmarkStart w:id="52" w:name="_Hlk24103421"/>
            <w:r w:rsidRPr="00F95017">
              <w:rPr>
                <w:rFonts w:cs="Calibri"/>
              </w:rPr>
              <w:t xml:space="preserve">During ongoing use of the premises, the hours of operation of the </w:t>
            </w:r>
            <w:r w:rsidR="00574E51">
              <w:rPr>
                <w:rFonts w:cs="Calibri"/>
              </w:rPr>
              <w:t>Griffith</w:t>
            </w:r>
            <w:r w:rsidRPr="00F95017">
              <w:rPr>
                <w:rFonts w:cs="Calibri"/>
              </w:rPr>
              <w:t xml:space="preserve"> Park Community </w:t>
            </w:r>
            <w:r w:rsidR="00574E51">
              <w:rPr>
                <w:rFonts w:cs="Calibri"/>
              </w:rPr>
              <w:t>Centre</w:t>
            </w:r>
            <w:r w:rsidRPr="00F95017">
              <w:rPr>
                <w:rFonts w:cs="Calibri"/>
              </w:rPr>
              <w:t xml:space="preserve"> are restricted to:</w:t>
            </w:r>
          </w:p>
          <w:p w14:paraId="1B903206" w14:textId="77777777" w:rsidR="00574E51" w:rsidRPr="00F95017" w:rsidRDefault="00574E51" w:rsidP="00F963B9">
            <w:pPr>
              <w:pStyle w:val="NoSpacing"/>
              <w:spacing w:before="120"/>
              <w:jc w:val="both"/>
              <w:rPr>
                <w:rFonts w:cs="Calibri"/>
              </w:rPr>
            </w:pPr>
          </w:p>
          <w:bookmarkEnd w:id="5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184"/>
              <w:gridCol w:w="1985"/>
            </w:tblGrid>
            <w:tr w:rsidR="00F95017" w:rsidRPr="00F95017" w14:paraId="42E81C89" w14:textId="77777777" w:rsidTr="00317270">
              <w:tc>
                <w:tcPr>
                  <w:tcW w:w="2364" w:type="dxa"/>
                </w:tcPr>
                <w:p w14:paraId="05DBDAD0" w14:textId="77777777" w:rsidR="00F95017" w:rsidRPr="00F95017" w:rsidRDefault="00F95017" w:rsidP="00F963B9">
                  <w:pPr>
                    <w:pStyle w:val="NoSpacing"/>
                    <w:spacing w:before="120"/>
                    <w:jc w:val="both"/>
                    <w:rPr>
                      <w:rFonts w:cs="Calibri"/>
                    </w:rPr>
                  </w:pPr>
                </w:p>
              </w:tc>
              <w:tc>
                <w:tcPr>
                  <w:tcW w:w="2184" w:type="dxa"/>
                </w:tcPr>
                <w:p w14:paraId="5E660DBD" w14:textId="77777777" w:rsidR="00F95017" w:rsidRPr="00F95017" w:rsidRDefault="00F95017" w:rsidP="00F963B9">
                  <w:pPr>
                    <w:pStyle w:val="NoSpacing"/>
                    <w:spacing w:before="120"/>
                    <w:jc w:val="both"/>
                    <w:rPr>
                      <w:rFonts w:cs="Calibri"/>
                      <w:b/>
                      <w:bCs/>
                    </w:rPr>
                  </w:pPr>
                  <w:r w:rsidRPr="00F95017">
                    <w:rPr>
                      <w:rFonts w:cs="Calibri"/>
                      <w:b/>
                      <w:bCs/>
                    </w:rPr>
                    <w:t>From</w:t>
                  </w:r>
                </w:p>
              </w:tc>
              <w:tc>
                <w:tcPr>
                  <w:tcW w:w="1985" w:type="dxa"/>
                </w:tcPr>
                <w:p w14:paraId="0C2A0400" w14:textId="77777777" w:rsidR="00F95017" w:rsidRPr="00F95017" w:rsidRDefault="00F95017" w:rsidP="00F963B9">
                  <w:pPr>
                    <w:pStyle w:val="NoSpacing"/>
                    <w:spacing w:before="120"/>
                    <w:jc w:val="both"/>
                    <w:rPr>
                      <w:rFonts w:cs="Calibri"/>
                      <w:b/>
                      <w:bCs/>
                    </w:rPr>
                  </w:pPr>
                  <w:r w:rsidRPr="00F95017">
                    <w:rPr>
                      <w:rFonts w:cs="Calibri"/>
                      <w:b/>
                      <w:bCs/>
                    </w:rPr>
                    <w:t>To</w:t>
                  </w:r>
                </w:p>
              </w:tc>
            </w:tr>
            <w:tr w:rsidR="00F95017" w:rsidRPr="00F95017" w14:paraId="7C43CB6C" w14:textId="77777777" w:rsidTr="00317270">
              <w:tc>
                <w:tcPr>
                  <w:tcW w:w="2364" w:type="dxa"/>
                </w:tcPr>
                <w:p w14:paraId="5D9B97DF" w14:textId="77777777" w:rsidR="00F95017" w:rsidRPr="00F95017" w:rsidRDefault="00F95017" w:rsidP="00F963B9">
                  <w:pPr>
                    <w:pStyle w:val="NoSpacing"/>
                    <w:spacing w:before="120"/>
                    <w:jc w:val="both"/>
                    <w:rPr>
                      <w:rFonts w:cs="Calibri"/>
                    </w:rPr>
                  </w:pPr>
                  <w:r w:rsidRPr="00F95017">
                    <w:rPr>
                      <w:rFonts w:cs="Calibri"/>
                    </w:rPr>
                    <w:t>Monday</w:t>
                  </w:r>
                </w:p>
              </w:tc>
              <w:tc>
                <w:tcPr>
                  <w:tcW w:w="2184" w:type="dxa"/>
                </w:tcPr>
                <w:p w14:paraId="351E39A1" w14:textId="77777777" w:rsidR="00F95017" w:rsidRPr="00F95017" w:rsidRDefault="00F95017" w:rsidP="00F963B9">
                  <w:pPr>
                    <w:pStyle w:val="NoSpacing"/>
                    <w:spacing w:before="120"/>
                    <w:jc w:val="both"/>
                    <w:rPr>
                      <w:rFonts w:cs="Calibri"/>
                    </w:rPr>
                  </w:pPr>
                  <w:r w:rsidRPr="00F95017">
                    <w:rPr>
                      <w:rFonts w:cs="Calibri"/>
                    </w:rPr>
                    <w:t>8am</w:t>
                  </w:r>
                </w:p>
              </w:tc>
              <w:tc>
                <w:tcPr>
                  <w:tcW w:w="1985" w:type="dxa"/>
                </w:tcPr>
                <w:p w14:paraId="63959361" w14:textId="77777777" w:rsidR="00F95017" w:rsidRPr="00F95017" w:rsidRDefault="00F95017" w:rsidP="00F963B9">
                  <w:pPr>
                    <w:pStyle w:val="NoSpacing"/>
                    <w:spacing w:before="120"/>
                    <w:jc w:val="both"/>
                    <w:rPr>
                      <w:rFonts w:cs="Calibri"/>
                    </w:rPr>
                  </w:pPr>
                  <w:r w:rsidRPr="00F95017">
                    <w:rPr>
                      <w:rFonts w:cs="Calibri"/>
                    </w:rPr>
                    <w:t>10pm</w:t>
                  </w:r>
                </w:p>
              </w:tc>
            </w:tr>
            <w:tr w:rsidR="00F95017" w:rsidRPr="00F95017" w14:paraId="7DC979AA" w14:textId="77777777" w:rsidTr="00317270">
              <w:tc>
                <w:tcPr>
                  <w:tcW w:w="2364" w:type="dxa"/>
                </w:tcPr>
                <w:p w14:paraId="4FDFF09C" w14:textId="77777777" w:rsidR="00F95017" w:rsidRPr="00F95017" w:rsidRDefault="00F95017" w:rsidP="00F963B9">
                  <w:pPr>
                    <w:pStyle w:val="NoSpacing"/>
                    <w:spacing w:before="120"/>
                    <w:jc w:val="both"/>
                    <w:rPr>
                      <w:rFonts w:cs="Calibri"/>
                    </w:rPr>
                  </w:pPr>
                  <w:r w:rsidRPr="00F95017">
                    <w:rPr>
                      <w:rFonts w:cs="Calibri"/>
                    </w:rPr>
                    <w:t>Tuesday</w:t>
                  </w:r>
                </w:p>
              </w:tc>
              <w:tc>
                <w:tcPr>
                  <w:tcW w:w="2184" w:type="dxa"/>
                </w:tcPr>
                <w:p w14:paraId="5D1E6C9C" w14:textId="77777777" w:rsidR="00F95017" w:rsidRPr="00F95017" w:rsidRDefault="00F95017" w:rsidP="00F963B9">
                  <w:pPr>
                    <w:pStyle w:val="NoSpacing"/>
                    <w:spacing w:before="120"/>
                    <w:jc w:val="both"/>
                    <w:rPr>
                      <w:rFonts w:cs="Calibri"/>
                    </w:rPr>
                  </w:pPr>
                  <w:r w:rsidRPr="00F95017">
                    <w:rPr>
                      <w:rFonts w:cs="Calibri"/>
                    </w:rPr>
                    <w:t>8am</w:t>
                  </w:r>
                </w:p>
              </w:tc>
              <w:tc>
                <w:tcPr>
                  <w:tcW w:w="1985" w:type="dxa"/>
                </w:tcPr>
                <w:p w14:paraId="733971A3" w14:textId="77777777" w:rsidR="00F95017" w:rsidRPr="00F95017" w:rsidRDefault="00F95017" w:rsidP="00F963B9">
                  <w:pPr>
                    <w:pStyle w:val="NoSpacing"/>
                    <w:spacing w:before="120"/>
                    <w:jc w:val="both"/>
                    <w:rPr>
                      <w:rFonts w:cs="Calibri"/>
                    </w:rPr>
                  </w:pPr>
                  <w:r w:rsidRPr="00F95017">
                    <w:rPr>
                      <w:rFonts w:cs="Calibri"/>
                    </w:rPr>
                    <w:t>10pm</w:t>
                  </w:r>
                </w:p>
              </w:tc>
            </w:tr>
            <w:tr w:rsidR="00F95017" w:rsidRPr="00F95017" w14:paraId="1C3C9D76" w14:textId="77777777" w:rsidTr="00317270">
              <w:tc>
                <w:tcPr>
                  <w:tcW w:w="2364" w:type="dxa"/>
                </w:tcPr>
                <w:p w14:paraId="354D6DE9" w14:textId="77777777" w:rsidR="00F95017" w:rsidRPr="00F95017" w:rsidRDefault="00F95017" w:rsidP="00F963B9">
                  <w:pPr>
                    <w:pStyle w:val="NoSpacing"/>
                    <w:spacing w:before="120"/>
                    <w:jc w:val="both"/>
                    <w:rPr>
                      <w:rFonts w:cs="Calibri"/>
                    </w:rPr>
                  </w:pPr>
                  <w:r w:rsidRPr="00F95017">
                    <w:rPr>
                      <w:rFonts w:cs="Calibri"/>
                    </w:rPr>
                    <w:t>Wednesday</w:t>
                  </w:r>
                </w:p>
              </w:tc>
              <w:tc>
                <w:tcPr>
                  <w:tcW w:w="2184" w:type="dxa"/>
                </w:tcPr>
                <w:p w14:paraId="767E66EC" w14:textId="77777777" w:rsidR="00F95017" w:rsidRPr="00F95017" w:rsidRDefault="00F95017" w:rsidP="00F963B9">
                  <w:pPr>
                    <w:pStyle w:val="NoSpacing"/>
                    <w:spacing w:before="120"/>
                    <w:jc w:val="both"/>
                    <w:rPr>
                      <w:rFonts w:cs="Calibri"/>
                    </w:rPr>
                  </w:pPr>
                  <w:r w:rsidRPr="00F95017">
                    <w:rPr>
                      <w:rFonts w:cs="Calibri"/>
                    </w:rPr>
                    <w:t>8am</w:t>
                  </w:r>
                </w:p>
              </w:tc>
              <w:tc>
                <w:tcPr>
                  <w:tcW w:w="1985" w:type="dxa"/>
                </w:tcPr>
                <w:p w14:paraId="6A3F5F6C" w14:textId="77777777" w:rsidR="00F95017" w:rsidRPr="00F95017" w:rsidRDefault="00F95017" w:rsidP="00F963B9">
                  <w:pPr>
                    <w:pStyle w:val="NoSpacing"/>
                    <w:spacing w:before="120"/>
                    <w:jc w:val="both"/>
                    <w:rPr>
                      <w:rFonts w:cs="Calibri"/>
                    </w:rPr>
                  </w:pPr>
                  <w:r w:rsidRPr="00F95017">
                    <w:rPr>
                      <w:rFonts w:cs="Calibri"/>
                    </w:rPr>
                    <w:t>10pm</w:t>
                  </w:r>
                </w:p>
              </w:tc>
            </w:tr>
            <w:tr w:rsidR="00F95017" w:rsidRPr="00F95017" w14:paraId="5FC17CD1" w14:textId="77777777" w:rsidTr="00317270">
              <w:tc>
                <w:tcPr>
                  <w:tcW w:w="2364" w:type="dxa"/>
                </w:tcPr>
                <w:p w14:paraId="5C716892" w14:textId="77777777" w:rsidR="00F95017" w:rsidRPr="00F95017" w:rsidRDefault="00F95017" w:rsidP="00F963B9">
                  <w:pPr>
                    <w:pStyle w:val="NoSpacing"/>
                    <w:spacing w:before="120"/>
                    <w:jc w:val="both"/>
                    <w:rPr>
                      <w:rFonts w:cs="Calibri"/>
                    </w:rPr>
                  </w:pPr>
                  <w:r w:rsidRPr="00F95017">
                    <w:rPr>
                      <w:rFonts w:cs="Calibri"/>
                    </w:rPr>
                    <w:t>Thursday</w:t>
                  </w:r>
                </w:p>
              </w:tc>
              <w:tc>
                <w:tcPr>
                  <w:tcW w:w="2184" w:type="dxa"/>
                </w:tcPr>
                <w:p w14:paraId="05C5856E" w14:textId="77777777" w:rsidR="00F95017" w:rsidRPr="00F95017" w:rsidRDefault="00F95017" w:rsidP="00F963B9">
                  <w:pPr>
                    <w:pStyle w:val="NoSpacing"/>
                    <w:spacing w:before="120"/>
                    <w:jc w:val="both"/>
                    <w:rPr>
                      <w:rFonts w:cs="Calibri"/>
                    </w:rPr>
                  </w:pPr>
                  <w:r w:rsidRPr="00F95017">
                    <w:rPr>
                      <w:rFonts w:cs="Calibri"/>
                    </w:rPr>
                    <w:t>8am</w:t>
                  </w:r>
                </w:p>
              </w:tc>
              <w:tc>
                <w:tcPr>
                  <w:tcW w:w="1985" w:type="dxa"/>
                </w:tcPr>
                <w:p w14:paraId="059C7F04" w14:textId="77777777" w:rsidR="00F95017" w:rsidRPr="00F95017" w:rsidRDefault="00F95017" w:rsidP="00F963B9">
                  <w:pPr>
                    <w:pStyle w:val="NoSpacing"/>
                    <w:spacing w:before="120"/>
                    <w:jc w:val="both"/>
                    <w:rPr>
                      <w:rFonts w:cs="Calibri"/>
                    </w:rPr>
                  </w:pPr>
                  <w:r w:rsidRPr="00F95017">
                    <w:rPr>
                      <w:rFonts w:cs="Calibri"/>
                    </w:rPr>
                    <w:t>10pm</w:t>
                  </w:r>
                </w:p>
              </w:tc>
            </w:tr>
            <w:tr w:rsidR="00F95017" w:rsidRPr="00F95017" w14:paraId="5A1A2578" w14:textId="77777777" w:rsidTr="00317270">
              <w:tc>
                <w:tcPr>
                  <w:tcW w:w="2364" w:type="dxa"/>
                </w:tcPr>
                <w:p w14:paraId="1CDE38E4" w14:textId="77777777" w:rsidR="00F95017" w:rsidRPr="00F95017" w:rsidRDefault="00F95017" w:rsidP="00F963B9">
                  <w:pPr>
                    <w:pStyle w:val="NoSpacing"/>
                    <w:spacing w:before="120"/>
                    <w:jc w:val="both"/>
                    <w:rPr>
                      <w:rFonts w:cs="Calibri"/>
                    </w:rPr>
                  </w:pPr>
                  <w:r w:rsidRPr="00F95017">
                    <w:rPr>
                      <w:rFonts w:cs="Calibri"/>
                    </w:rPr>
                    <w:t>Friday</w:t>
                  </w:r>
                </w:p>
              </w:tc>
              <w:tc>
                <w:tcPr>
                  <w:tcW w:w="2184" w:type="dxa"/>
                </w:tcPr>
                <w:p w14:paraId="143949F0" w14:textId="77777777" w:rsidR="00F95017" w:rsidRPr="00F95017" w:rsidRDefault="00F95017" w:rsidP="00F963B9">
                  <w:pPr>
                    <w:pStyle w:val="NoSpacing"/>
                    <w:spacing w:before="120"/>
                    <w:jc w:val="both"/>
                    <w:rPr>
                      <w:rFonts w:cs="Calibri"/>
                    </w:rPr>
                  </w:pPr>
                  <w:r w:rsidRPr="00F95017">
                    <w:rPr>
                      <w:rFonts w:cs="Calibri"/>
                    </w:rPr>
                    <w:t>8am</w:t>
                  </w:r>
                </w:p>
              </w:tc>
              <w:tc>
                <w:tcPr>
                  <w:tcW w:w="1985" w:type="dxa"/>
                </w:tcPr>
                <w:p w14:paraId="74D63E1F" w14:textId="77777777" w:rsidR="00F95017" w:rsidRPr="00F95017" w:rsidRDefault="00F95017" w:rsidP="00F963B9">
                  <w:pPr>
                    <w:pStyle w:val="NoSpacing"/>
                    <w:spacing w:before="120"/>
                    <w:jc w:val="both"/>
                    <w:rPr>
                      <w:rFonts w:cs="Calibri"/>
                    </w:rPr>
                  </w:pPr>
                  <w:r w:rsidRPr="00F95017">
                    <w:rPr>
                      <w:rFonts w:cs="Calibri"/>
                    </w:rPr>
                    <w:t>12am</w:t>
                  </w:r>
                </w:p>
              </w:tc>
            </w:tr>
            <w:tr w:rsidR="00F95017" w:rsidRPr="00F95017" w14:paraId="7A97AE88" w14:textId="77777777" w:rsidTr="00317270">
              <w:tc>
                <w:tcPr>
                  <w:tcW w:w="2364" w:type="dxa"/>
                </w:tcPr>
                <w:p w14:paraId="381C5053" w14:textId="77777777" w:rsidR="00F95017" w:rsidRPr="00F95017" w:rsidRDefault="00F95017" w:rsidP="00F963B9">
                  <w:pPr>
                    <w:pStyle w:val="NoSpacing"/>
                    <w:spacing w:before="120"/>
                    <w:jc w:val="both"/>
                    <w:rPr>
                      <w:rFonts w:cs="Calibri"/>
                    </w:rPr>
                  </w:pPr>
                  <w:r w:rsidRPr="00F95017">
                    <w:rPr>
                      <w:rFonts w:cs="Calibri"/>
                    </w:rPr>
                    <w:t>Saturday</w:t>
                  </w:r>
                </w:p>
              </w:tc>
              <w:tc>
                <w:tcPr>
                  <w:tcW w:w="2184" w:type="dxa"/>
                </w:tcPr>
                <w:p w14:paraId="314250ED" w14:textId="77777777" w:rsidR="00F95017" w:rsidRPr="00F95017" w:rsidRDefault="00F95017" w:rsidP="00F963B9">
                  <w:pPr>
                    <w:pStyle w:val="NoSpacing"/>
                    <w:spacing w:before="120"/>
                    <w:jc w:val="both"/>
                    <w:rPr>
                      <w:rFonts w:cs="Calibri"/>
                    </w:rPr>
                  </w:pPr>
                  <w:r w:rsidRPr="00F95017">
                    <w:rPr>
                      <w:rFonts w:cs="Calibri"/>
                    </w:rPr>
                    <w:t>8am</w:t>
                  </w:r>
                </w:p>
              </w:tc>
              <w:tc>
                <w:tcPr>
                  <w:tcW w:w="1985" w:type="dxa"/>
                </w:tcPr>
                <w:p w14:paraId="58276698" w14:textId="77777777" w:rsidR="00F95017" w:rsidRPr="00F95017" w:rsidRDefault="00F95017" w:rsidP="00F963B9">
                  <w:pPr>
                    <w:pStyle w:val="NoSpacing"/>
                    <w:spacing w:before="120"/>
                    <w:jc w:val="both"/>
                    <w:rPr>
                      <w:rFonts w:cs="Calibri"/>
                    </w:rPr>
                  </w:pPr>
                  <w:r w:rsidRPr="00F95017">
                    <w:rPr>
                      <w:rFonts w:cs="Calibri"/>
                    </w:rPr>
                    <w:t>12am</w:t>
                  </w:r>
                </w:p>
              </w:tc>
            </w:tr>
            <w:tr w:rsidR="00F95017" w:rsidRPr="00F95017" w14:paraId="4ED9C967" w14:textId="77777777" w:rsidTr="00317270">
              <w:tc>
                <w:tcPr>
                  <w:tcW w:w="2364" w:type="dxa"/>
                </w:tcPr>
                <w:p w14:paraId="280F8507" w14:textId="77777777" w:rsidR="00F95017" w:rsidRPr="00F95017" w:rsidRDefault="00F95017" w:rsidP="00F963B9">
                  <w:pPr>
                    <w:pStyle w:val="NoSpacing"/>
                    <w:spacing w:before="120"/>
                    <w:jc w:val="both"/>
                    <w:rPr>
                      <w:rFonts w:cs="Calibri"/>
                    </w:rPr>
                  </w:pPr>
                  <w:r w:rsidRPr="00F95017">
                    <w:rPr>
                      <w:rFonts w:cs="Calibri"/>
                    </w:rPr>
                    <w:t>Sunday</w:t>
                  </w:r>
                </w:p>
              </w:tc>
              <w:tc>
                <w:tcPr>
                  <w:tcW w:w="2184" w:type="dxa"/>
                </w:tcPr>
                <w:p w14:paraId="766F2D7D" w14:textId="77777777" w:rsidR="00F95017" w:rsidRPr="00F95017" w:rsidRDefault="00F95017" w:rsidP="00F963B9">
                  <w:pPr>
                    <w:pStyle w:val="NoSpacing"/>
                    <w:spacing w:before="120"/>
                    <w:jc w:val="both"/>
                    <w:rPr>
                      <w:rFonts w:cs="Calibri"/>
                    </w:rPr>
                  </w:pPr>
                  <w:r w:rsidRPr="00F95017">
                    <w:rPr>
                      <w:rFonts w:cs="Calibri"/>
                    </w:rPr>
                    <w:t>8am</w:t>
                  </w:r>
                </w:p>
              </w:tc>
              <w:tc>
                <w:tcPr>
                  <w:tcW w:w="1985" w:type="dxa"/>
                </w:tcPr>
                <w:p w14:paraId="22310D59" w14:textId="77777777" w:rsidR="00F95017" w:rsidRPr="00F95017" w:rsidRDefault="00F95017" w:rsidP="00F963B9">
                  <w:pPr>
                    <w:pStyle w:val="NoSpacing"/>
                    <w:spacing w:before="120"/>
                    <w:jc w:val="both"/>
                    <w:rPr>
                      <w:rFonts w:cs="Calibri"/>
                    </w:rPr>
                  </w:pPr>
                  <w:r w:rsidRPr="00F95017">
                    <w:rPr>
                      <w:rFonts w:cs="Calibri"/>
                    </w:rPr>
                    <w:t>10pm</w:t>
                  </w:r>
                </w:p>
              </w:tc>
            </w:tr>
            <w:bookmarkEnd w:id="51"/>
            <w:bookmarkEnd w:id="52"/>
          </w:tbl>
          <w:p w14:paraId="1410457E" w14:textId="77777777" w:rsidR="00FC2E5B" w:rsidRPr="00FC2E5B" w:rsidRDefault="00FC2E5B" w:rsidP="00F963B9">
            <w:pPr>
              <w:jc w:val="both"/>
              <w:rPr>
                <w:rFonts w:cs="Arial"/>
                <w:bCs/>
                <w:highlight w:val="yellow"/>
              </w:rPr>
            </w:pPr>
          </w:p>
        </w:tc>
      </w:tr>
      <w:tr w:rsidR="00FC2E5B" w14:paraId="22DE5269" w14:textId="77777777" w:rsidTr="003A4286">
        <w:tc>
          <w:tcPr>
            <w:tcW w:w="959" w:type="dxa"/>
            <w:vMerge/>
          </w:tcPr>
          <w:p w14:paraId="6778537C" w14:textId="77777777" w:rsidR="00FC2E5B" w:rsidRPr="0087297F" w:rsidRDefault="00FC2E5B">
            <w:pPr>
              <w:pStyle w:val="ListParagraph"/>
              <w:widowControl w:val="0"/>
              <w:numPr>
                <w:ilvl w:val="1"/>
                <w:numId w:val="6"/>
              </w:numPr>
              <w:ind w:hanging="1000"/>
              <w:rPr>
                <w:szCs w:val="22"/>
              </w:rPr>
            </w:pPr>
          </w:p>
        </w:tc>
        <w:tc>
          <w:tcPr>
            <w:tcW w:w="8788" w:type="dxa"/>
          </w:tcPr>
          <w:p w14:paraId="0E27AB2B" w14:textId="77777777" w:rsidR="00FC2E5B" w:rsidRPr="00FC2E5B" w:rsidRDefault="00FC2E5B" w:rsidP="00F963B9">
            <w:pPr>
              <w:jc w:val="both"/>
              <w:rPr>
                <w:rFonts w:cs="Arial"/>
                <w:bCs/>
              </w:rPr>
            </w:pPr>
            <w:bookmarkStart w:id="53" w:name="_Hlk143029264"/>
            <w:r w:rsidRPr="00FC2E5B">
              <w:rPr>
                <w:rFonts w:cs="Arial"/>
                <w:bCs/>
              </w:rPr>
              <w:t>Condition reason:  To protect and enhance the amenity of the occupants of the development site and the occupants of adjoining sites. </w:t>
            </w:r>
            <w:bookmarkEnd w:id="53"/>
          </w:p>
        </w:tc>
      </w:tr>
      <w:tr w:rsidR="00362FFE" w14:paraId="6C42EED0" w14:textId="77777777" w:rsidTr="003A4286">
        <w:tc>
          <w:tcPr>
            <w:tcW w:w="959" w:type="dxa"/>
            <w:vMerge w:val="restart"/>
          </w:tcPr>
          <w:p w14:paraId="460C4C0D" w14:textId="77777777" w:rsidR="00362FFE" w:rsidRPr="0087297F" w:rsidRDefault="00362FFE">
            <w:pPr>
              <w:pStyle w:val="ListParagraph"/>
              <w:widowControl w:val="0"/>
              <w:numPr>
                <w:ilvl w:val="1"/>
                <w:numId w:val="6"/>
              </w:numPr>
              <w:ind w:hanging="1000"/>
              <w:rPr>
                <w:szCs w:val="22"/>
              </w:rPr>
            </w:pPr>
          </w:p>
        </w:tc>
        <w:tc>
          <w:tcPr>
            <w:tcW w:w="8788" w:type="dxa"/>
          </w:tcPr>
          <w:p w14:paraId="60CE7A9E" w14:textId="77777777" w:rsidR="00362FFE" w:rsidRPr="00362FFE" w:rsidRDefault="00362FFE" w:rsidP="00F963B9">
            <w:pPr>
              <w:jc w:val="both"/>
              <w:rPr>
                <w:rFonts w:cs="Arial"/>
                <w:b/>
              </w:rPr>
            </w:pPr>
            <w:r w:rsidRPr="00362FFE">
              <w:rPr>
                <w:rFonts w:cs="Arial"/>
                <w:b/>
              </w:rPr>
              <w:t>Use of Car Parking Spaces and Driveways</w:t>
            </w:r>
          </w:p>
        </w:tc>
      </w:tr>
      <w:tr w:rsidR="00362FFE" w14:paraId="4CE1C3F0" w14:textId="77777777" w:rsidTr="003A4286">
        <w:tc>
          <w:tcPr>
            <w:tcW w:w="959" w:type="dxa"/>
            <w:vMerge/>
          </w:tcPr>
          <w:p w14:paraId="5ED0A596" w14:textId="77777777" w:rsidR="00362FFE" w:rsidRPr="0087297F" w:rsidRDefault="00362FFE">
            <w:pPr>
              <w:pStyle w:val="ListParagraph"/>
              <w:widowControl w:val="0"/>
              <w:numPr>
                <w:ilvl w:val="1"/>
                <w:numId w:val="6"/>
              </w:numPr>
              <w:ind w:hanging="1000"/>
              <w:rPr>
                <w:szCs w:val="22"/>
              </w:rPr>
            </w:pPr>
          </w:p>
        </w:tc>
        <w:tc>
          <w:tcPr>
            <w:tcW w:w="8788" w:type="dxa"/>
          </w:tcPr>
          <w:p w14:paraId="056D476F" w14:textId="77777777" w:rsidR="00362FFE" w:rsidRPr="00362FFE" w:rsidRDefault="00362FFE" w:rsidP="00362FFE">
            <w:pPr>
              <w:rPr>
                <w:rFonts w:eastAsia="Aptos" w:cs="Aptos"/>
              </w:rPr>
            </w:pPr>
            <w:r w:rsidRPr="00362FFE">
              <w:rPr>
                <w:rFonts w:eastAsia="Aptos" w:cs="Aptos"/>
              </w:rPr>
              <w:t>The car parking spaces, driveways and manoeuvring areas must be used solely for vehicular access and for the parking of vehicles associated with the use of the premises.</w:t>
            </w:r>
          </w:p>
          <w:p w14:paraId="4C5A1BEE" w14:textId="77777777" w:rsidR="00362FFE" w:rsidRPr="00362FFE" w:rsidRDefault="00362FFE" w:rsidP="00362FFE">
            <w:pPr>
              <w:rPr>
                <w:rFonts w:eastAsia="Aptos" w:cs="Aptos"/>
              </w:rPr>
            </w:pPr>
          </w:p>
          <w:p w14:paraId="37EE528D" w14:textId="77777777" w:rsidR="00362FFE" w:rsidRPr="00362FFE" w:rsidRDefault="00362FFE" w:rsidP="00362FFE">
            <w:pPr>
              <w:jc w:val="both"/>
              <w:rPr>
                <w:rFonts w:cs="Arial"/>
                <w:bCs/>
              </w:rPr>
            </w:pPr>
            <w:r w:rsidRPr="00362FFE">
              <w:rPr>
                <w:rFonts w:eastAsia="Aptos" w:cs="Aptos"/>
              </w:rPr>
              <w:t>The car parking spaces, driveways and manoeuvring areas must not be used for the manufacture, storage or display of goods, materials or any other equipment (includes mobile food vending vehicles).</w:t>
            </w:r>
          </w:p>
        </w:tc>
      </w:tr>
      <w:tr w:rsidR="00362FFE" w14:paraId="3341E1DF" w14:textId="77777777" w:rsidTr="003A4286">
        <w:tc>
          <w:tcPr>
            <w:tcW w:w="959" w:type="dxa"/>
            <w:vMerge/>
          </w:tcPr>
          <w:p w14:paraId="0C26AA6D" w14:textId="77777777" w:rsidR="00362FFE" w:rsidRPr="0087297F" w:rsidRDefault="00362FFE">
            <w:pPr>
              <w:pStyle w:val="ListParagraph"/>
              <w:widowControl w:val="0"/>
              <w:numPr>
                <w:ilvl w:val="1"/>
                <w:numId w:val="6"/>
              </w:numPr>
              <w:ind w:hanging="1000"/>
              <w:rPr>
                <w:szCs w:val="22"/>
              </w:rPr>
            </w:pPr>
          </w:p>
        </w:tc>
        <w:tc>
          <w:tcPr>
            <w:tcW w:w="8788" w:type="dxa"/>
          </w:tcPr>
          <w:p w14:paraId="4264E214" w14:textId="77777777" w:rsidR="00362FFE" w:rsidRPr="00362FFE" w:rsidRDefault="00362FFE" w:rsidP="00F963B9">
            <w:pPr>
              <w:jc w:val="both"/>
              <w:rPr>
                <w:rFonts w:cs="Arial"/>
                <w:bCs/>
              </w:rPr>
            </w:pPr>
            <w:bookmarkStart w:id="54" w:name="_Toc187326262"/>
            <w:r w:rsidRPr="00362FFE">
              <w:rPr>
                <w:rFonts w:cs="Aptos"/>
              </w:rPr>
              <w:t>Condition reason:   To provide and maintain orderly and safe areas for vehicular and pedestrian movement / parking.</w:t>
            </w:r>
            <w:bookmarkEnd w:id="54"/>
          </w:p>
        </w:tc>
      </w:tr>
      <w:tr w:rsidR="00D42A79" w14:paraId="0915047F" w14:textId="77777777" w:rsidTr="003A4286">
        <w:tc>
          <w:tcPr>
            <w:tcW w:w="959" w:type="dxa"/>
            <w:vMerge w:val="restart"/>
          </w:tcPr>
          <w:p w14:paraId="0183023B" w14:textId="77777777" w:rsidR="00D42A79" w:rsidRPr="0087297F" w:rsidRDefault="00D42A79">
            <w:pPr>
              <w:pStyle w:val="ListParagraph"/>
              <w:widowControl w:val="0"/>
              <w:numPr>
                <w:ilvl w:val="1"/>
                <w:numId w:val="6"/>
              </w:numPr>
              <w:ind w:hanging="1000"/>
              <w:rPr>
                <w:szCs w:val="22"/>
              </w:rPr>
            </w:pPr>
          </w:p>
        </w:tc>
        <w:tc>
          <w:tcPr>
            <w:tcW w:w="8788" w:type="dxa"/>
          </w:tcPr>
          <w:p w14:paraId="19F93939" w14:textId="77777777" w:rsidR="00D42A79" w:rsidRPr="00FC2E5B" w:rsidRDefault="00D42A79" w:rsidP="00F963B9">
            <w:pPr>
              <w:jc w:val="both"/>
              <w:rPr>
                <w:rFonts w:cs="Arial"/>
                <w:bCs/>
              </w:rPr>
            </w:pPr>
            <w:bookmarkStart w:id="55" w:name="_Toc153378405"/>
            <w:r w:rsidRPr="00D42A79">
              <w:rPr>
                <w:rFonts w:cs="Arial"/>
                <w:b/>
              </w:rPr>
              <w:t>Plan of Management</w:t>
            </w:r>
            <w:bookmarkEnd w:id="55"/>
          </w:p>
        </w:tc>
      </w:tr>
      <w:tr w:rsidR="00D42A79" w14:paraId="1E649094" w14:textId="77777777" w:rsidTr="003A4286">
        <w:tc>
          <w:tcPr>
            <w:tcW w:w="959" w:type="dxa"/>
            <w:vMerge/>
          </w:tcPr>
          <w:p w14:paraId="065A3161" w14:textId="77777777" w:rsidR="00D42A79" w:rsidRPr="0087297F" w:rsidRDefault="00D42A79">
            <w:pPr>
              <w:pStyle w:val="ListParagraph"/>
              <w:widowControl w:val="0"/>
              <w:numPr>
                <w:ilvl w:val="1"/>
                <w:numId w:val="6"/>
              </w:numPr>
              <w:ind w:hanging="1000"/>
              <w:rPr>
                <w:szCs w:val="22"/>
              </w:rPr>
            </w:pPr>
          </w:p>
        </w:tc>
        <w:tc>
          <w:tcPr>
            <w:tcW w:w="8788" w:type="dxa"/>
          </w:tcPr>
          <w:p w14:paraId="4D24F8AB" w14:textId="77777777" w:rsidR="00D42A79" w:rsidRPr="00D42A79" w:rsidRDefault="00D42A79" w:rsidP="00F963B9">
            <w:pPr>
              <w:pStyle w:val="ListParagraph"/>
              <w:tabs>
                <w:tab w:val="left" w:pos="1134"/>
              </w:tabs>
              <w:ind w:left="0" w:right="18"/>
              <w:contextualSpacing/>
              <w:jc w:val="both"/>
              <w:rPr>
                <w:rFonts w:cs="Arial"/>
              </w:rPr>
            </w:pPr>
            <w:bookmarkStart w:id="56" w:name="_Hlk46234793"/>
            <w:bookmarkStart w:id="57" w:name="_Hlk87263678"/>
            <w:r w:rsidRPr="00D42A79">
              <w:rPr>
                <w:rFonts w:cs="Arial"/>
              </w:rPr>
              <w:t>The Operational plan of management submitted in support of this application prepared by Canterbury-Bankstown Council, dated,</w:t>
            </w:r>
            <w:r w:rsidR="001B53F2">
              <w:rPr>
                <w:rFonts w:cs="Arial"/>
              </w:rPr>
              <w:t xml:space="preserve"> </w:t>
            </w:r>
            <w:r w:rsidRPr="00D42A79">
              <w:rPr>
                <w:rFonts w:cs="Arial"/>
              </w:rPr>
              <w:t>12 June 202</w:t>
            </w:r>
            <w:r w:rsidR="001B53F2">
              <w:rPr>
                <w:rFonts w:cs="Arial"/>
              </w:rPr>
              <w:t>5</w:t>
            </w:r>
            <w:r w:rsidRPr="00D42A79">
              <w:rPr>
                <w:rFonts w:cs="Arial"/>
              </w:rPr>
              <w:t>, forms part of the development consent. In the event of any inconsistency, the conditions of this consent will prevail over the plan of management.</w:t>
            </w:r>
            <w:bookmarkEnd w:id="56"/>
            <w:bookmarkEnd w:id="57"/>
          </w:p>
        </w:tc>
      </w:tr>
      <w:tr w:rsidR="00D42A79" w14:paraId="100DAE9A" w14:textId="77777777" w:rsidTr="003A4286">
        <w:tc>
          <w:tcPr>
            <w:tcW w:w="959" w:type="dxa"/>
            <w:vMerge/>
          </w:tcPr>
          <w:p w14:paraId="130B2E79" w14:textId="77777777" w:rsidR="00D42A79" w:rsidRPr="0087297F" w:rsidRDefault="00D42A79">
            <w:pPr>
              <w:pStyle w:val="ListParagraph"/>
              <w:widowControl w:val="0"/>
              <w:numPr>
                <w:ilvl w:val="1"/>
                <w:numId w:val="6"/>
              </w:numPr>
              <w:ind w:hanging="1000"/>
              <w:rPr>
                <w:szCs w:val="22"/>
              </w:rPr>
            </w:pPr>
          </w:p>
        </w:tc>
        <w:tc>
          <w:tcPr>
            <w:tcW w:w="8788" w:type="dxa"/>
          </w:tcPr>
          <w:p w14:paraId="2F028DFB" w14:textId="77777777" w:rsidR="00D42A79" w:rsidRPr="00D42A79" w:rsidRDefault="00D42A79" w:rsidP="00F963B9">
            <w:pPr>
              <w:pStyle w:val="ListParagraph"/>
              <w:tabs>
                <w:tab w:val="left" w:pos="1134"/>
              </w:tabs>
              <w:ind w:left="0" w:right="18"/>
              <w:contextualSpacing/>
              <w:jc w:val="both"/>
              <w:rPr>
                <w:rFonts w:cs="Arial"/>
              </w:rPr>
            </w:pPr>
            <w:bookmarkStart w:id="58" w:name="_Toc153378408"/>
            <w:r w:rsidRPr="00D42A79">
              <w:rPr>
                <w:rFonts w:cs="Arial"/>
              </w:rPr>
              <w:t>Condition reason:  To ensure the development is built and remains consistent with approved plans and documentation.</w:t>
            </w:r>
            <w:bookmarkEnd w:id="58"/>
          </w:p>
        </w:tc>
      </w:tr>
      <w:tr w:rsidR="00F95017" w14:paraId="763E6803" w14:textId="77777777" w:rsidTr="003A4286">
        <w:tc>
          <w:tcPr>
            <w:tcW w:w="959" w:type="dxa"/>
            <w:vMerge w:val="restart"/>
          </w:tcPr>
          <w:p w14:paraId="77F00A4E" w14:textId="77777777" w:rsidR="00F95017" w:rsidRPr="0087297F" w:rsidRDefault="00F95017">
            <w:pPr>
              <w:pStyle w:val="ListParagraph"/>
              <w:widowControl w:val="0"/>
              <w:numPr>
                <w:ilvl w:val="1"/>
                <w:numId w:val="6"/>
              </w:numPr>
              <w:ind w:hanging="1000"/>
              <w:rPr>
                <w:szCs w:val="22"/>
              </w:rPr>
            </w:pPr>
          </w:p>
        </w:tc>
        <w:tc>
          <w:tcPr>
            <w:tcW w:w="8788" w:type="dxa"/>
          </w:tcPr>
          <w:p w14:paraId="4EC853A9" w14:textId="77777777" w:rsidR="00F95017" w:rsidRPr="00D42A79" w:rsidRDefault="00F95017" w:rsidP="00F963B9">
            <w:pPr>
              <w:jc w:val="both"/>
              <w:rPr>
                <w:rFonts w:cs="Arial"/>
              </w:rPr>
            </w:pPr>
            <w:bookmarkStart w:id="59" w:name="_Toc153378718"/>
            <w:r w:rsidRPr="00F95017">
              <w:rPr>
                <w:rFonts w:cs="Arial"/>
                <w:b/>
              </w:rPr>
              <w:t>Food Safety Requirements</w:t>
            </w:r>
            <w:bookmarkEnd w:id="59"/>
          </w:p>
        </w:tc>
      </w:tr>
      <w:tr w:rsidR="00F95017" w14:paraId="70E17E22" w14:textId="77777777" w:rsidTr="003A4286">
        <w:tc>
          <w:tcPr>
            <w:tcW w:w="959" w:type="dxa"/>
            <w:vMerge/>
          </w:tcPr>
          <w:p w14:paraId="53293153" w14:textId="77777777" w:rsidR="00F95017" w:rsidRDefault="00F95017">
            <w:pPr>
              <w:pStyle w:val="ListParagraph"/>
              <w:widowControl w:val="0"/>
              <w:numPr>
                <w:ilvl w:val="1"/>
                <w:numId w:val="6"/>
              </w:numPr>
              <w:ind w:hanging="1000"/>
              <w:rPr>
                <w:b/>
              </w:rPr>
            </w:pPr>
          </w:p>
        </w:tc>
        <w:tc>
          <w:tcPr>
            <w:tcW w:w="8788" w:type="dxa"/>
          </w:tcPr>
          <w:p w14:paraId="6E562F44" w14:textId="77777777" w:rsidR="00F95017" w:rsidRPr="00F95017" w:rsidRDefault="00F95017" w:rsidP="00F963B9">
            <w:pPr>
              <w:pStyle w:val="NoSpacing"/>
              <w:spacing w:before="120"/>
              <w:jc w:val="both"/>
              <w:rPr>
                <w:rFonts w:cs="Calibri"/>
              </w:rPr>
            </w:pPr>
            <w:r w:rsidRPr="00F95017">
              <w:rPr>
                <w:rFonts w:cs="Calibri"/>
              </w:rPr>
              <w:t>All parts of the premises used for the storage, preparation and handling of food must be designed, constructed and operated in accordance with the requirements of:</w:t>
            </w:r>
          </w:p>
          <w:p w14:paraId="7B60360A" w14:textId="77777777" w:rsidR="00F95017" w:rsidRPr="00F95017" w:rsidRDefault="00F95017">
            <w:pPr>
              <w:pStyle w:val="NoSpacing"/>
              <w:numPr>
                <w:ilvl w:val="0"/>
                <w:numId w:val="36"/>
              </w:numPr>
              <w:spacing w:before="120"/>
              <w:jc w:val="both"/>
              <w:rPr>
                <w:rFonts w:cs="Calibri"/>
              </w:rPr>
            </w:pPr>
            <w:r w:rsidRPr="00F95017">
              <w:rPr>
                <w:rFonts w:cs="Calibri"/>
                <w:i/>
              </w:rPr>
              <w:t>The Food Act 2003</w:t>
            </w:r>
            <w:r w:rsidRPr="00F95017">
              <w:rPr>
                <w:rFonts w:cs="Calibri"/>
              </w:rPr>
              <w:t xml:space="preserve"> and </w:t>
            </w:r>
            <w:r w:rsidRPr="00F95017">
              <w:rPr>
                <w:rFonts w:cs="Calibri"/>
                <w:i/>
              </w:rPr>
              <w:t>Food Regulation 2015</w:t>
            </w:r>
            <w:r w:rsidRPr="00F95017">
              <w:rPr>
                <w:rFonts w:cs="Calibri"/>
              </w:rPr>
              <w:t>;</w:t>
            </w:r>
          </w:p>
          <w:p w14:paraId="35062507" w14:textId="77777777" w:rsidR="00F95017" w:rsidRPr="00F95017" w:rsidRDefault="00F95017">
            <w:pPr>
              <w:pStyle w:val="NoSpacing"/>
              <w:numPr>
                <w:ilvl w:val="0"/>
                <w:numId w:val="36"/>
              </w:numPr>
              <w:spacing w:before="120"/>
              <w:jc w:val="both"/>
              <w:rPr>
                <w:rFonts w:cs="Calibri"/>
              </w:rPr>
            </w:pPr>
            <w:r w:rsidRPr="00F95017">
              <w:rPr>
                <w:rFonts w:cs="Calibri"/>
              </w:rPr>
              <w:t>Australia New Zealand Food Standards Code;</w:t>
            </w:r>
          </w:p>
          <w:p w14:paraId="47C76013" w14:textId="77777777" w:rsidR="00F95017" w:rsidRPr="00F95017" w:rsidRDefault="00F95017">
            <w:pPr>
              <w:pStyle w:val="NoSpacing"/>
              <w:numPr>
                <w:ilvl w:val="0"/>
                <w:numId w:val="36"/>
              </w:numPr>
              <w:spacing w:before="120"/>
              <w:jc w:val="both"/>
              <w:rPr>
                <w:rFonts w:cs="Calibri"/>
              </w:rPr>
            </w:pPr>
            <w:r w:rsidRPr="00F95017">
              <w:rPr>
                <w:rFonts w:cs="Calibri"/>
              </w:rPr>
              <w:t>AS 4674-2004, ‘Design, construction and fit-out of food premises’;</w:t>
            </w:r>
          </w:p>
          <w:p w14:paraId="46BD8D46" w14:textId="77777777" w:rsidR="00F95017" w:rsidRPr="00F95017" w:rsidRDefault="00F95017" w:rsidP="00F963B9">
            <w:pPr>
              <w:pStyle w:val="ListParagraph"/>
              <w:tabs>
                <w:tab w:val="left" w:pos="1134"/>
              </w:tabs>
              <w:ind w:left="0" w:right="18"/>
              <w:contextualSpacing/>
              <w:jc w:val="both"/>
              <w:rPr>
                <w:rFonts w:cs="Calibri"/>
                <w:szCs w:val="22"/>
              </w:rPr>
            </w:pPr>
            <w:r w:rsidRPr="00F95017">
              <w:rPr>
                <w:rFonts w:cs="Calibri"/>
                <w:szCs w:val="22"/>
              </w:rPr>
              <w:t>AS 1668.2 – ‘The Use of Ventilation and Air-Conditioning in Buildings – Mechanical Ventilation in Buildings’</w:t>
            </w:r>
          </w:p>
        </w:tc>
      </w:tr>
      <w:tr w:rsidR="00F95017" w14:paraId="4A0623E1" w14:textId="77777777" w:rsidTr="003A4286">
        <w:tc>
          <w:tcPr>
            <w:tcW w:w="959" w:type="dxa"/>
            <w:vMerge/>
          </w:tcPr>
          <w:p w14:paraId="15B0D80A" w14:textId="77777777" w:rsidR="00F95017" w:rsidRDefault="00F95017">
            <w:pPr>
              <w:pStyle w:val="ListParagraph"/>
              <w:widowControl w:val="0"/>
              <w:numPr>
                <w:ilvl w:val="1"/>
                <w:numId w:val="6"/>
              </w:numPr>
              <w:ind w:hanging="1000"/>
              <w:rPr>
                <w:b/>
              </w:rPr>
            </w:pPr>
          </w:p>
        </w:tc>
        <w:tc>
          <w:tcPr>
            <w:tcW w:w="8788" w:type="dxa"/>
          </w:tcPr>
          <w:p w14:paraId="3C5CAA82" w14:textId="77777777" w:rsidR="00F95017" w:rsidRPr="00F95017" w:rsidRDefault="00F95017" w:rsidP="00F963B9">
            <w:pPr>
              <w:pStyle w:val="ListParagraph"/>
              <w:tabs>
                <w:tab w:val="left" w:pos="1875"/>
              </w:tabs>
              <w:ind w:left="0" w:right="18"/>
              <w:contextualSpacing/>
              <w:jc w:val="both"/>
              <w:rPr>
                <w:rFonts w:cs="Calibri"/>
                <w:szCs w:val="22"/>
              </w:rPr>
            </w:pPr>
            <w:bookmarkStart w:id="60" w:name="_Toc153378721"/>
            <w:r w:rsidRPr="00F95017">
              <w:rPr>
                <w:rFonts w:cs="Calibri"/>
                <w:szCs w:val="22"/>
              </w:rPr>
              <w:t>Condition reason:  To ensure compliance with the relevant New South Wales legislation.</w:t>
            </w:r>
            <w:bookmarkEnd w:id="60"/>
          </w:p>
        </w:tc>
      </w:tr>
      <w:tr w:rsidR="00F95017" w14:paraId="0D4D899C" w14:textId="77777777" w:rsidTr="003A4286">
        <w:tc>
          <w:tcPr>
            <w:tcW w:w="959" w:type="dxa"/>
            <w:vMerge w:val="restart"/>
          </w:tcPr>
          <w:p w14:paraId="689B42BB" w14:textId="77777777" w:rsidR="00F95017" w:rsidRPr="0087297F" w:rsidRDefault="00F95017">
            <w:pPr>
              <w:pStyle w:val="ListParagraph"/>
              <w:widowControl w:val="0"/>
              <w:numPr>
                <w:ilvl w:val="1"/>
                <w:numId w:val="6"/>
              </w:numPr>
              <w:ind w:hanging="1000"/>
              <w:rPr>
                <w:szCs w:val="22"/>
              </w:rPr>
            </w:pPr>
          </w:p>
        </w:tc>
        <w:tc>
          <w:tcPr>
            <w:tcW w:w="8788" w:type="dxa"/>
          </w:tcPr>
          <w:p w14:paraId="275BF187" w14:textId="77777777" w:rsidR="00F95017" w:rsidRPr="00F95017" w:rsidRDefault="00F95017" w:rsidP="00F963B9">
            <w:pPr>
              <w:pStyle w:val="ListParagraph"/>
              <w:tabs>
                <w:tab w:val="left" w:pos="1875"/>
              </w:tabs>
              <w:ind w:left="0" w:right="18"/>
              <w:contextualSpacing/>
              <w:jc w:val="both"/>
              <w:rPr>
                <w:rFonts w:cs="Calibri"/>
                <w:szCs w:val="22"/>
              </w:rPr>
            </w:pPr>
            <w:bookmarkStart w:id="61" w:name="_Toc153378731"/>
            <w:r w:rsidRPr="00F95017">
              <w:rPr>
                <w:rFonts w:cs="Calibri"/>
                <w:b/>
                <w:bCs/>
                <w:szCs w:val="22"/>
              </w:rPr>
              <w:t>Method of Cooking – Solid Fuel (charcoal, wood fire etc.)</w:t>
            </w:r>
            <w:bookmarkEnd w:id="61"/>
          </w:p>
        </w:tc>
      </w:tr>
      <w:tr w:rsidR="00F95017" w14:paraId="17DA7365" w14:textId="77777777" w:rsidTr="003A4286">
        <w:tc>
          <w:tcPr>
            <w:tcW w:w="959" w:type="dxa"/>
            <w:vMerge/>
          </w:tcPr>
          <w:p w14:paraId="72A4D6AC" w14:textId="77777777" w:rsidR="00F95017" w:rsidRPr="0087297F" w:rsidRDefault="00F95017">
            <w:pPr>
              <w:pStyle w:val="ListParagraph"/>
              <w:widowControl w:val="0"/>
              <w:numPr>
                <w:ilvl w:val="1"/>
                <w:numId w:val="6"/>
              </w:numPr>
              <w:ind w:hanging="1000"/>
              <w:rPr>
                <w:szCs w:val="22"/>
              </w:rPr>
            </w:pPr>
          </w:p>
        </w:tc>
        <w:tc>
          <w:tcPr>
            <w:tcW w:w="8788" w:type="dxa"/>
          </w:tcPr>
          <w:p w14:paraId="38CC7CBF" w14:textId="77777777" w:rsidR="00F95017" w:rsidRPr="00F95017" w:rsidRDefault="00F95017" w:rsidP="00F963B9">
            <w:pPr>
              <w:pStyle w:val="ListParagraph"/>
              <w:tabs>
                <w:tab w:val="left" w:pos="1875"/>
              </w:tabs>
              <w:ind w:left="0" w:right="18"/>
              <w:contextualSpacing/>
              <w:jc w:val="both"/>
              <w:rPr>
                <w:rFonts w:cs="Calibri"/>
                <w:szCs w:val="22"/>
              </w:rPr>
            </w:pPr>
            <w:bookmarkStart w:id="62" w:name="_Hlk82589741"/>
            <w:r w:rsidRPr="00F95017">
              <w:rPr>
                <w:rFonts w:cs="Calibri"/>
                <w:szCs w:val="22"/>
              </w:rPr>
              <w:t>The installation of any solid fuel (charcoal, wood fire etc.) cooking appliances is not permitted on the premises. The cooking of food at the premises by means of solid fuel is not permitted.</w:t>
            </w:r>
            <w:bookmarkEnd w:id="62"/>
          </w:p>
        </w:tc>
      </w:tr>
      <w:tr w:rsidR="00F95017" w14:paraId="7B629579" w14:textId="77777777" w:rsidTr="003A4286">
        <w:tc>
          <w:tcPr>
            <w:tcW w:w="959" w:type="dxa"/>
            <w:vMerge/>
          </w:tcPr>
          <w:p w14:paraId="3289B286" w14:textId="77777777" w:rsidR="00F95017" w:rsidRPr="0087297F" w:rsidRDefault="00F95017">
            <w:pPr>
              <w:pStyle w:val="ListParagraph"/>
              <w:widowControl w:val="0"/>
              <w:numPr>
                <w:ilvl w:val="1"/>
                <w:numId w:val="6"/>
              </w:numPr>
              <w:ind w:hanging="1000"/>
              <w:rPr>
                <w:szCs w:val="22"/>
              </w:rPr>
            </w:pPr>
          </w:p>
        </w:tc>
        <w:tc>
          <w:tcPr>
            <w:tcW w:w="8788" w:type="dxa"/>
          </w:tcPr>
          <w:p w14:paraId="6792876F" w14:textId="77777777" w:rsidR="00F95017" w:rsidRPr="00F95017" w:rsidRDefault="00F95017" w:rsidP="00F963B9">
            <w:pPr>
              <w:pStyle w:val="ListParagraph"/>
              <w:tabs>
                <w:tab w:val="left" w:pos="1875"/>
              </w:tabs>
              <w:ind w:left="0" w:right="18"/>
              <w:contextualSpacing/>
              <w:jc w:val="both"/>
              <w:rPr>
                <w:rFonts w:cs="Calibri"/>
                <w:szCs w:val="22"/>
              </w:rPr>
            </w:pPr>
            <w:r w:rsidRPr="00F95017">
              <w:rPr>
                <w:rFonts w:cs="Calibri"/>
                <w:szCs w:val="22"/>
              </w:rPr>
              <w:t xml:space="preserve">Condition reason:   To ensure that the development complies with Council’s Environmental Health Policies.  </w:t>
            </w:r>
          </w:p>
        </w:tc>
      </w:tr>
      <w:tr w:rsidR="00F95017" w14:paraId="0E436606" w14:textId="77777777" w:rsidTr="003A4286">
        <w:tc>
          <w:tcPr>
            <w:tcW w:w="959" w:type="dxa"/>
            <w:vMerge w:val="restart"/>
          </w:tcPr>
          <w:p w14:paraId="100D2F3B" w14:textId="77777777" w:rsidR="00F95017" w:rsidRPr="0087297F" w:rsidRDefault="00F95017">
            <w:pPr>
              <w:pStyle w:val="ListParagraph"/>
              <w:widowControl w:val="0"/>
              <w:numPr>
                <w:ilvl w:val="1"/>
                <w:numId w:val="6"/>
              </w:numPr>
              <w:ind w:hanging="1000"/>
              <w:rPr>
                <w:szCs w:val="22"/>
              </w:rPr>
            </w:pPr>
          </w:p>
        </w:tc>
        <w:tc>
          <w:tcPr>
            <w:tcW w:w="8788" w:type="dxa"/>
          </w:tcPr>
          <w:p w14:paraId="64D9B00A" w14:textId="77777777" w:rsidR="00F95017" w:rsidRPr="00F95017" w:rsidRDefault="00F95017" w:rsidP="00F963B9">
            <w:pPr>
              <w:pStyle w:val="ListParagraph"/>
              <w:tabs>
                <w:tab w:val="left" w:pos="1875"/>
              </w:tabs>
              <w:ind w:left="0" w:right="18"/>
              <w:contextualSpacing/>
              <w:jc w:val="both"/>
              <w:rPr>
                <w:rFonts w:cs="Calibri"/>
                <w:szCs w:val="22"/>
              </w:rPr>
            </w:pPr>
            <w:bookmarkStart w:id="63" w:name="_Toc153378738"/>
            <w:r w:rsidRPr="00F95017">
              <w:rPr>
                <w:rFonts w:cs="Calibri"/>
                <w:b/>
                <w:bCs/>
                <w:szCs w:val="22"/>
              </w:rPr>
              <w:t>Waste Food Oil Storage</w:t>
            </w:r>
            <w:bookmarkEnd w:id="63"/>
          </w:p>
        </w:tc>
      </w:tr>
      <w:tr w:rsidR="00F95017" w14:paraId="52329037" w14:textId="77777777" w:rsidTr="003A4286">
        <w:tc>
          <w:tcPr>
            <w:tcW w:w="959" w:type="dxa"/>
            <w:vMerge/>
          </w:tcPr>
          <w:p w14:paraId="4AADA75B" w14:textId="77777777" w:rsidR="00F95017" w:rsidRPr="0087297F" w:rsidRDefault="00F95017">
            <w:pPr>
              <w:pStyle w:val="ListParagraph"/>
              <w:widowControl w:val="0"/>
              <w:numPr>
                <w:ilvl w:val="1"/>
                <w:numId w:val="6"/>
              </w:numPr>
              <w:ind w:hanging="1000"/>
              <w:rPr>
                <w:szCs w:val="22"/>
              </w:rPr>
            </w:pPr>
          </w:p>
        </w:tc>
        <w:tc>
          <w:tcPr>
            <w:tcW w:w="8788" w:type="dxa"/>
          </w:tcPr>
          <w:p w14:paraId="02FA2A39" w14:textId="77777777" w:rsidR="00F95017" w:rsidRPr="00F95017" w:rsidRDefault="00F95017" w:rsidP="00F963B9">
            <w:pPr>
              <w:pStyle w:val="ListParagraph"/>
              <w:tabs>
                <w:tab w:val="left" w:pos="1875"/>
              </w:tabs>
              <w:ind w:left="0" w:right="18"/>
              <w:contextualSpacing/>
              <w:jc w:val="both"/>
              <w:rPr>
                <w:rFonts w:cs="Calibri"/>
                <w:szCs w:val="22"/>
              </w:rPr>
            </w:pPr>
            <w:r w:rsidRPr="00F95017">
              <w:rPr>
                <w:rFonts w:cs="Calibri"/>
                <w:szCs w:val="22"/>
              </w:rPr>
              <w:t>Where cooking by oil occurs, the premise shall contain adequate holding facilities for the reception of waste food oil. Waste food oil must be stored in a covered and bunded area and regularly removed by a waste oil recycler.</w:t>
            </w:r>
          </w:p>
        </w:tc>
      </w:tr>
      <w:tr w:rsidR="00F95017" w14:paraId="0548F85C" w14:textId="77777777" w:rsidTr="003A4286">
        <w:trPr>
          <w:trHeight w:val="668"/>
        </w:trPr>
        <w:tc>
          <w:tcPr>
            <w:tcW w:w="959" w:type="dxa"/>
            <w:vMerge/>
          </w:tcPr>
          <w:p w14:paraId="78D38112" w14:textId="77777777" w:rsidR="00F95017" w:rsidRPr="0087297F" w:rsidRDefault="00F95017">
            <w:pPr>
              <w:pStyle w:val="ListParagraph"/>
              <w:widowControl w:val="0"/>
              <w:numPr>
                <w:ilvl w:val="1"/>
                <w:numId w:val="6"/>
              </w:numPr>
              <w:ind w:hanging="1000"/>
              <w:rPr>
                <w:szCs w:val="22"/>
              </w:rPr>
            </w:pPr>
          </w:p>
        </w:tc>
        <w:tc>
          <w:tcPr>
            <w:tcW w:w="8788" w:type="dxa"/>
          </w:tcPr>
          <w:p w14:paraId="650B8061" w14:textId="77777777" w:rsidR="00F95017" w:rsidRPr="00F95017" w:rsidRDefault="00F95017" w:rsidP="00F963B9">
            <w:pPr>
              <w:pStyle w:val="ListParagraph"/>
              <w:tabs>
                <w:tab w:val="left" w:pos="1875"/>
              </w:tabs>
              <w:ind w:left="0" w:right="18"/>
              <w:contextualSpacing/>
              <w:jc w:val="both"/>
              <w:rPr>
                <w:rFonts w:cs="Calibri"/>
                <w:szCs w:val="22"/>
              </w:rPr>
            </w:pPr>
            <w:bookmarkStart w:id="64" w:name="_Toc153378741"/>
            <w:r w:rsidRPr="00F95017">
              <w:rPr>
                <w:rFonts w:cs="Calibri"/>
                <w:szCs w:val="22"/>
              </w:rPr>
              <w:t>Condition reason:   To ensure that the development complies with Council’s Environmental Health Policies.</w:t>
            </w:r>
            <w:bookmarkEnd w:id="64"/>
            <w:r w:rsidRPr="00F95017">
              <w:rPr>
                <w:rFonts w:cs="Calibri"/>
                <w:szCs w:val="22"/>
              </w:rPr>
              <w:t xml:space="preserve">   </w:t>
            </w:r>
          </w:p>
        </w:tc>
      </w:tr>
      <w:tr w:rsidR="00F95017" w14:paraId="24264494" w14:textId="77777777" w:rsidTr="003A4286">
        <w:tc>
          <w:tcPr>
            <w:tcW w:w="959" w:type="dxa"/>
            <w:vMerge w:val="restart"/>
          </w:tcPr>
          <w:p w14:paraId="5B6CA335" w14:textId="77777777" w:rsidR="00F95017" w:rsidRPr="0087297F" w:rsidRDefault="00F95017">
            <w:pPr>
              <w:pStyle w:val="ListParagraph"/>
              <w:widowControl w:val="0"/>
              <w:numPr>
                <w:ilvl w:val="1"/>
                <w:numId w:val="6"/>
              </w:numPr>
              <w:ind w:hanging="1000"/>
              <w:rPr>
                <w:szCs w:val="22"/>
              </w:rPr>
            </w:pPr>
          </w:p>
        </w:tc>
        <w:tc>
          <w:tcPr>
            <w:tcW w:w="8788" w:type="dxa"/>
          </w:tcPr>
          <w:p w14:paraId="71BE1486" w14:textId="77777777" w:rsidR="00F95017" w:rsidRPr="00F95017" w:rsidRDefault="00F95017" w:rsidP="00F963B9">
            <w:pPr>
              <w:pStyle w:val="ListParagraph"/>
              <w:tabs>
                <w:tab w:val="left" w:pos="1875"/>
              </w:tabs>
              <w:ind w:left="0" w:right="18"/>
              <w:contextualSpacing/>
              <w:jc w:val="both"/>
              <w:rPr>
                <w:rFonts w:cs="Calibri"/>
                <w:szCs w:val="22"/>
              </w:rPr>
            </w:pPr>
            <w:bookmarkStart w:id="65" w:name="_Toc153378742"/>
            <w:r w:rsidRPr="00F95017">
              <w:rPr>
                <w:rFonts w:cs="Calibri"/>
                <w:b/>
                <w:bCs/>
                <w:szCs w:val="22"/>
              </w:rPr>
              <w:t>Final Inspection</w:t>
            </w:r>
            <w:bookmarkEnd w:id="65"/>
          </w:p>
        </w:tc>
      </w:tr>
      <w:tr w:rsidR="00F95017" w14:paraId="5CDAA137" w14:textId="77777777" w:rsidTr="003A4286">
        <w:tc>
          <w:tcPr>
            <w:tcW w:w="959" w:type="dxa"/>
            <w:vMerge/>
          </w:tcPr>
          <w:p w14:paraId="6B21AAD2" w14:textId="77777777" w:rsidR="00F95017" w:rsidRPr="0087297F" w:rsidRDefault="00F95017">
            <w:pPr>
              <w:pStyle w:val="ListParagraph"/>
              <w:widowControl w:val="0"/>
              <w:numPr>
                <w:ilvl w:val="1"/>
                <w:numId w:val="6"/>
              </w:numPr>
              <w:ind w:hanging="1000"/>
              <w:rPr>
                <w:szCs w:val="22"/>
              </w:rPr>
            </w:pPr>
          </w:p>
        </w:tc>
        <w:tc>
          <w:tcPr>
            <w:tcW w:w="8788" w:type="dxa"/>
          </w:tcPr>
          <w:p w14:paraId="05A317F4" w14:textId="77777777" w:rsidR="00F95017" w:rsidRPr="00F95017" w:rsidRDefault="00F95017" w:rsidP="00F963B9">
            <w:pPr>
              <w:pStyle w:val="ListParagraph"/>
              <w:tabs>
                <w:tab w:val="left" w:pos="1875"/>
              </w:tabs>
              <w:ind w:left="0" w:right="18"/>
              <w:contextualSpacing/>
              <w:jc w:val="both"/>
              <w:rPr>
                <w:rFonts w:cs="Calibri"/>
                <w:szCs w:val="22"/>
              </w:rPr>
            </w:pPr>
            <w:r w:rsidRPr="00F95017">
              <w:rPr>
                <w:rFonts w:cs="Calibri"/>
                <w:bCs/>
                <w:szCs w:val="22"/>
              </w:rPr>
              <w:t>Prior to the issue of an occupation certificate</w:t>
            </w:r>
            <w:r w:rsidRPr="00F95017">
              <w:rPr>
                <w:rFonts w:cs="Calibri"/>
                <w:szCs w:val="22"/>
              </w:rPr>
              <w:t xml:space="preserve">, a pre-occupation premises inspection report is to be undertaken by Council’s Environmental Health Officer. </w:t>
            </w:r>
          </w:p>
        </w:tc>
      </w:tr>
      <w:tr w:rsidR="00F95017" w14:paraId="5CD48CDD" w14:textId="77777777" w:rsidTr="003A4286">
        <w:tc>
          <w:tcPr>
            <w:tcW w:w="959" w:type="dxa"/>
            <w:vMerge/>
          </w:tcPr>
          <w:p w14:paraId="4A678FF3" w14:textId="77777777" w:rsidR="00F95017" w:rsidRPr="0087297F" w:rsidRDefault="00F95017">
            <w:pPr>
              <w:pStyle w:val="ListParagraph"/>
              <w:widowControl w:val="0"/>
              <w:numPr>
                <w:ilvl w:val="1"/>
                <w:numId w:val="6"/>
              </w:numPr>
              <w:ind w:hanging="1000"/>
              <w:rPr>
                <w:szCs w:val="22"/>
              </w:rPr>
            </w:pPr>
          </w:p>
        </w:tc>
        <w:tc>
          <w:tcPr>
            <w:tcW w:w="8788" w:type="dxa"/>
          </w:tcPr>
          <w:p w14:paraId="020A365F" w14:textId="77777777" w:rsidR="00F95017" w:rsidRPr="00F95017" w:rsidRDefault="00F95017" w:rsidP="00F963B9">
            <w:pPr>
              <w:pStyle w:val="ListParagraph"/>
              <w:tabs>
                <w:tab w:val="left" w:pos="1875"/>
              </w:tabs>
              <w:ind w:left="0" w:right="18"/>
              <w:contextualSpacing/>
              <w:jc w:val="both"/>
              <w:rPr>
                <w:rFonts w:cs="Calibri"/>
                <w:szCs w:val="22"/>
              </w:rPr>
            </w:pPr>
            <w:r w:rsidRPr="00F95017">
              <w:rPr>
                <w:rFonts w:cs="Calibri"/>
                <w:szCs w:val="22"/>
              </w:rPr>
              <w:t xml:space="preserve">Condition reason:   To ensure that the development complies with Council’s Environmental Health Policies.   </w:t>
            </w:r>
          </w:p>
        </w:tc>
      </w:tr>
      <w:tr w:rsidR="00F95017" w14:paraId="6AC26ECB" w14:textId="77777777" w:rsidTr="003A4286">
        <w:tc>
          <w:tcPr>
            <w:tcW w:w="959" w:type="dxa"/>
            <w:vMerge w:val="restart"/>
          </w:tcPr>
          <w:p w14:paraId="612CD686" w14:textId="77777777" w:rsidR="00F95017" w:rsidRPr="0087297F" w:rsidRDefault="00F95017">
            <w:pPr>
              <w:pStyle w:val="ListParagraph"/>
              <w:widowControl w:val="0"/>
              <w:numPr>
                <w:ilvl w:val="1"/>
                <w:numId w:val="6"/>
              </w:numPr>
              <w:ind w:hanging="1000"/>
              <w:rPr>
                <w:szCs w:val="22"/>
              </w:rPr>
            </w:pPr>
          </w:p>
        </w:tc>
        <w:tc>
          <w:tcPr>
            <w:tcW w:w="8788" w:type="dxa"/>
          </w:tcPr>
          <w:p w14:paraId="102EB42A" w14:textId="77777777" w:rsidR="00F95017" w:rsidRPr="00F95017" w:rsidRDefault="00F95017" w:rsidP="00F963B9">
            <w:pPr>
              <w:pStyle w:val="ListParagraph"/>
              <w:tabs>
                <w:tab w:val="left" w:pos="1875"/>
              </w:tabs>
              <w:ind w:left="0" w:right="18"/>
              <w:contextualSpacing/>
              <w:jc w:val="both"/>
              <w:rPr>
                <w:rFonts w:cs="Calibri"/>
                <w:szCs w:val="22"/>
              </w:rPr>
            </w:pPr>
            <w:bookmarkStart w:id="66" w:name="_Toc153378749"/>
            <w:r w:rsidRPr="00F95017">
              <w:rPr>
                <w:rFonts w:cs="Calibri"/>
                <w:b/>
                <w:bCs/>
                <w:szCs w:val="22"/>
              </w:rPr>
              <w:t>No Mobile Food Vending Vehicles or Temporary Food Premises</w:t>
            </w:r>
            <w:bookmarkEnd w:id="66"/>
          </w:p>
        </w:tc>
      </w:tr>
      <w:tr w:rsidR="00F95017" w14:paraId="0D0E79EC" w14:textId="77777777" w:rsidTr="003A4286">
        <w:tc>
          <w:tcPr>
            <w:tcW w:w="959" w:type="dxa"/>
            <w:vMerge/>
          </w:tcPr>
          <w:p w14:paraId="40216326" w14:textId="77777777" w:rsidR="00F95017" w:rsidRPr="0087297F" w:rsidRDefault="00F95017">
            <w:pPr>
              <w:pStyle w:val="ListParagraph"/>
              <w:widowControl w:val="0"/>
              <w:numPr>
                <w:ilvl w:val="1"/>
                <w:numId w:val="6"/>
              </w:numPr>
              <w:ind w:hanging="1000"/>
              <w:rPr>
                <w:szCs w:val="22"/>
              </w:rPr>
            </w:pPr>
          </w:p>
        </w:tc>
        <w:tc>
          <w:tcPr>
            <w:tcW w:w="8788" w:type="dxa"/>
          </w:tcPr>
          <w:p w14:paraId="5BE576E1" w14:textId="77777777" w:rsidR="00F95017" w:rsidRPr="00F95017" w:rsidRDefault="00F95017" w:rsidP="00F963B9">
            <w:pPr>
              <w:pStyle w:val="ListParagraph"/>
              <w:tabs>
                <w:tab w:val="left" w:pos="1875"/>
              </w:tabs>
              <w:ind w:left="0" w:right="18"/>
              <w:contextualSpacing/>
              <w:jc w:val="both"/>
              <w:rPr>
                <w:rFonts w:cs="Calibri"/>
                <w:szCs w:val="22"/>
              </w:rPr>
            </w:pPr>
            <w:bookmarkStart w:id="67" w:name="_Hlk57805853"/>
            <w:r w:rsidRPr="00F95017">
              <w:rPr>
                <w:rFonts w:cs="Calibri"/>
                <w:szCs w:val="22"/>
              </w:rPr>
              <w:t xml:space="preserve">No mobile food vending vehicles or temporary food premises are permitted to operate at the premises without prior development consent from Council. </w:t>
            </w:r>
            <w:bookmarkEnd w:id="67"/>
          </w:p>
        </w:tc>
      </w:tr>
      <w:tr w:rsidR="00F95017" w14:paraId="0CC0458D" w14:textId="77777777" w:rsidTr="003A4286">
        <w:tc>
          <w:tcPr>
            <w:tcW w:w="959" w:type="dxa"/>
            <w:vMerge/>
          </w:tcPr>
          <w:p w14:paraId="7F680096" w14:textId="77777777" w:rsidR="00F95017" w:rsidRPr="0087297F" w:rsidRDefault="00F95017">
            <w:pPr>
              <w:pStyle w:val="ListParagraph"/>
              <w:widowControl w:val="0"/>
              <w:numPr>
                <w:ilvl w:val="1"/>
                <w:numId w:val="6"/>
              </w:numPr>
              <w:ind w:hanging="1000"/>
              <w:rPr>
                <w:szCs w:val="22"/>
              </w:rPr>
            </w:pPr>
          </w:p>
        </w:tc>
        <w:tc>
          <w:tcPr>
            <w:tcW w:w="8788" w:type="dxa"/>
          </w:tcPr>
          <w:p w14:paraId="53EB80FD" w14:textId="77777777" w:rsidR="00F95017" w:rsidRPr="00F95017" w:rsidRDefault="00F95017" w:rsidP="00F963B9">
            <w:pPr>
              <w:pStyle w:val="ListParagraph"/>
              <w:tabs>
                <w:tab w:val="left" w:pos="1875"/>
              </w:tabs>
              <w:ind w:left="0" w:right="18"/>
              <w:contextualSpacing/>
              <w:jc w:val="both"/>
              <w:rPr>
                <w:rFonts w:cs="Calibri"/>
                <w:szCs w:val="22"/>
              </w:rPr>
            </w:pPr>
            <w:bookmarkStart w:id="68" w:name="_Toc153378752"/>
            <w:r w:rsidRPr="00F95017">
              <w:rPr>
                <w:rFonts w:cs="Calibri"/>
                <w:szCs w:val="22"/>
              </w:rPr>
              <w:t>Condition reason:   To ensure that the development complies with Council’s Environmental Health Policies.</w:t>
            </w:r>
            <w:bookmarkEnd w:id="68"/>
            <w:r w:rsidRPr="00F95017">
              <w:rPr>
                <w:rFonts w:cs="Calibri"/>
                <w:szCs w:val="22"/>
              </w:rPr>
              <w:t xml:space="preserve">   </w:t>
            </w:r>
          </w:p>
        </w:tc>
      </w:tr>
      <w:tr w:rsidR="00F95017" w14:paraId="71441337" w14:textId="77777777" w:rsidTr="003A4286">
        <w:tc>
          <w:tcPr>
            <w:tcW w:w="959" w:type="dxa"/>
            <w:vMerge w:val="restart"/>
          </w:tcPr>
          <w:p w14:paraId="4738EB51" w14:textId="77777777" w:rsidR="00F95017" w:rsidRPr="0087297F" w:rsidRDefault="00F95017">
            <w:pPr>
              <w:pStyle w:val="ListParagraph"/>
              <w:widowControl w:val="0"/>
              <w:numPr>
                <w:ilvl w:val="1"/>
                <w:numId w:val="6"/>
              </w:numPr>
              <w:ind w:hanging="1000"/>
              <w:rPr>
                <w:szCs w:val="22"/>
              </w:rPr>
            </w:pPr>
          </w:p>
        </w:tc>
        <w:tc>
          <w:tcPr>
            <w:tcW w:w="8788" w:type="dxa"/>
          </w:tcPr>
          <w:p w14:paraId="6DA86BFF" w14:textId="77777777" w:rsidR="00F95017" w:rsidRPr="00F95017" w:rsidRDefault="00F95017" w:rsidP="00F963B9">
            <w:pPr>
              <w:jc w:val="both"/>
              <w:rPr>
                <w:rFonts w:cs="Arial"/>
                <w:b/>
              </w:rPr>
            </w:pPr>
            <w:bookmarkStart w:id="69" w:name="_Toc153378396"/>
            <w:r w:rsidRPr="00F95017">
              <w:rPr>
                <w:rFonts w:cs="Arial"/>
                <w:b/>
              </w:rPr>
              <w:t>Complaint Handling Procedure</w:t>
            </w:r>
            <w:bookmarkEnd w:id="69"/>
          </w:p>
        </w:tc>
      </w:tr>
      <w:tr w:rsidR="00F95017" w14:paraId="790BC150" w14:textId="77777777" w:rsidTr="003A4286">
        <w:tc>
          <w:tcPr>
            <w:tcW w:w="959" w:type="dxa"/>
            <w:vMerge/>
          </w:tcPr>
          <w:p w14:paraId="5BA20F4D" w14:textId="77777777" w:rsidR="00F95017" w:rsidRDefault="00F95017">
            <w:pPr>
              <w:pStyle w:val="ListParagraph"/>
              <w:widowControl w:val="0"/>
              <w:numPr>
                <w:ilvl w:val="1"/>
                <w:numId w:val="6"/>
              </w:numPr>
              <w:ind w:hanging="1000"/>
              <w:rPr>
                <w:b/>
              </w:rPr>
            </w:pPr>
          </w:p>
        </w:tc>
        <w:tc>
          <w:tcPr>
            <w:tcW w:w="8788" w:type="dxa"/>
          </w:tcPr>
          <w:p w14:paraId="7331F395" w14:textId="77777777" w:rsidR="00F95017" w:rsidRPr="00F95017" w:rsidRDefault="00F95017" w:rsidP="00F963B9">
            <w:pPr>
              <w:pStyle w:val="NoSpacing"/>
              <w:spacing w:before="120"/>
              <w:jc w:val="both"/>
              <w:rPr>
                <w:rFonts w:cs="Calibri"/>
              </w:rPr>
            </w:pPr>
            <w:bookmarkStart w:id="70" w:name="_Toc153378397"/>
            <w:r w:rsidRPr="00F95017">
              <w:rPr>
                <w:rFonts w:cs="Calibri"/>
              </w:rPr>
              <w:t xml:space="preserve">The </w:t>
            </w:r>
            <w:r w:rsidR="001B53F2">
              <w:rPr>
                <w:rFonts w:cs="Calibri"/>
              </w:rPr>
              <w:t>Griffith</w:t>
            </w:r>
            <w:r w:rsidRPr="00F95017">
              <w:rPr>
                <w:rFonts w:cs="Calibri"/>
              </w:rPr>
              <w:t xml:space="preserve"> Park Community </w:t>
            </w:r>
            <w:r w:rsidR="001B53F2">
              <w:rPr>
                <w:rFonts w:cs="Calibri"/>
              </w:rPr>
              <w:t>Centre</w:t>
            </w:r>
            <w:r w:rsidRPr="00F95017">
              <w:rPr>
                <w:rFonts w:cs="Calibri"/>
              </w:rPr>
              <w:t xml:space="preserve"> management must implement and maintain a complaint handling procedure. Every complaint must be recorded on a Complaint Form and kept in a Complaints Register.</w:t>
            </w:r>
            <w:bookmarkEnd w:id="70"/>
            <w:r w:rsidRPr="00F95017">
              <w:rPr>
                <w:rFonts w:cs="Calibri"/>
              </w:rPr>
              <w:t xml:space="preserve"> </w:t>
            </w:r>
          </w:p>
          <w:p w14:paraId="5E5A8992" w14:textId="77777777" w:rsidR="00F95017" w:rsidRPr="00F95017" w:rsidRDefault="00F95017" w:rsidP="00F963B9">
            <w:pPr>
              <w:pStyle w:val="NoSpacing"/>
              <w:spacing w:before="120"/>
              <w:jc w:val="both"/>
              <w:rPr>
                <w:rFonts w:cs="Calibri"/>
              </w:rPr>
            </w:pPr>
            <w:r w:rsidRPr="00F95017">
              <w:rPr>
                <w:rFonts w:cs="Calibri"/>
              </w:rPr>
              <w:t>The Complaint Form must contain the following information:</w:t>
            </w:r>
          </w:p>
          <w:p w14:paraId="525C9C5A" w14:textId="77777777" w:rsidR="00F95017" w:rsidRPr="00F95017" w:rsidRDefault="00F95017">
            <w:pPr>
              <w:pStyle w:val="NoSpacing"/>
              <w:numPr>
                <w:ilvl w:val="0"/>
                <w:numId w:val="34"/>
              </w:numPr>
              <w:spacing w:before="120"/>
              <w:jc w:val="both"/>
              <w:rPr>
                <w:rFonts w:cs="Calibri"/>
              </w:rPr>
            </w:pPr>
            <w:r w:rsidRPr="00F95017">
              <w:rPr>
                <w:rFonts w:cs="Calibri"/>
              </w:rPr>
              <w:t>Name, address and contact details of the Complainant;</w:t>
            </w:r>
          </w:p>
          <w:p w14:paraId="45E6FB44" w14:textId="77777777" w:rsidR="00F95017" w:rsidRPr="00F95017" w:rsidRDefault="00F95017">
            <w:pPr>
              <w:pStyle w:val="NoSpacing"/>
              <w:numPr>
                <w:ilvl w:val="0"/>
                <w:numId w:val="34"/>
              </w:numPr>
              <w:spacing w:before="120"/>
              <w:jc w:val="both"/>
              <w:rPr>
                <w:rFonts w:cs="Calibri"/>
              </w:rPr>
            </w:pPr>
            <w:r w:rsidRPr="00F95017">
              <w:rPr>
                <w:rFonts w:cs="Calibri"/>
              </w:rPr>
              <w:t>Time and date the complaint was received;</w:t>
            </w:r>
          </w:p>
          <w:p w14:paraId="49423FFC" w14:textId="77777777" w:rsidR="00F95017" w:rsidRPr="00F95017" w:rsidRDefault="00F95017">
            <w:pPr>
              <w:pStyle w:val="NoSpacing"/>
              <w:numPr>
                <w:ilvl w:val="0"/>
                <w:numId w:val="34"/>
              </w:numPr>
              <w:spacing w:before="120"/>
              <w:jc w:val="both"/>
              <w:rPr>
                <w:rFonts w:cs="Calibri"/>
              </w:rPr>
            </w:pPr>
            <w:r w:rsidRPr="00F95017">
              <w:rPr>
                <w:rFonts w:cs="Calibri"/>
              </w:rPr>
              <w:t>The nature of the complaint or incident (see below what constitutes an incident);</w:t>
            </w:r>
          </w:p>
          <w:p w14:paraId="0D9D900D" w14:textId="77777777" w:rsidR="00F95017" w:rsidRPr="00F95017" w:rsidRDefault="00F95017">
            <w:pPr>
              <w:pStyle w:val="NoSpacing"/>
              <w:numPr>
                <w:ilvl w:val="0"/>
                <w:numId w:val="34"/>
              </w:numPr>
              <w:spacing w:before="120"/>
              <w:jc w:val="both"/>
              <w:rPr>
                <w:rFonts w:cs="Calibri"/>
              </w:rPr>
            </w:pPr>
            <w:r w:rsidRPr="00F95017">
              <w:rPr>
                <w:rFonts w:cs="Calibri"/>
              </w:rPr>
              <w:t>The time and date the incident occurred;</w:t>
            </w:r>
          </w:p>
          <w:p w14:paraId="70ABEC9B" w14:textId="77777777" w:rsidR="00F95017" w:rsidRPr="00F95017" w:rsidRDefault="00F95017">
            <w:pPr>
              <w:pStyle w:val="NoSpacing"/>
              <w:numPr>
                <w:ilvl w:val="0"/>
                <w:numId w:val="34"/>
              </w:numPr>
              <w:spacing w:before="120"/>
              <w:jc w:val="both"/>
              <w:rPr>
                <w:rFonts w:cs="Calibri"/>
              </w:rPr>
            </w:pPr>
            <w:r w:rsidRPr="00F95017">
              <w:rPr>
                <w:rFonts w:cs="Calibri"/>
              </w:rPr>
              <w:t>The name of the employee that received the complaint;</w:t>
            </w:r>
          </w:p>
          <w:p w14:paraId="0EA0E4C2" w14:textId="77777777" w:rsidR="00F95017" w:rsidRPr="00F95017" w:rsidRDefault="00F95017">
            <w:pPr>
              <w:pStyle w:val="NoSpacing"/>
              <w:numPr>
                <w:ilvl w:val="0"/>
                <w:numId w:val="34"/>
              </w:numPr>
              <w:spacing w:before="120"/>
              <w:jc w:val="both"/>
              <w:rPr>
                <w:rFonts w:cs="Calibri"/>
              </w:rPr>
            </w:pPr>
            <w:r w:rsidRPr="00F95017">
              <w:rPr>
                <w:rFonts w:cs="Calibri"/>
              </w:rPr>
              <w:t>Actions taken to investigate the complaint and the summary of the results of the investigation;</w:t>
            </w:r>
          </w:p>
          <w:p w14:paraId="4D749010" w14:textId="77777777" w:rsidR="00F95017" w:rsidRPr="00F95017" w:rsidRDefault="00F95017">
            <w:pPr>
              <w:pStyle w:val="NoSpacing"/>
              <w:numPr>
                <w:ilvl w:val="0"/>
                <w:numId w:val="34"/>
              </w:numPr>
              <w:spacing w:before="120"/>
              <w:jc w:val="both"/>
              <w:rPr>
                <w:rFonts w:cs="Calibri"/>
              </w:rPr>
            </w:pPr>
            <w:r w:rsidRPr="00F95017">
              <w:rPr>
                <w:rFonts w:cs="Calibri"/>
              </w:rPr>
              <w:t>Indication of what was occurring at the time the incident was observed;</w:t>
            </w:r>
          </w:p>
          <w:p w14:paraId="0BC78863" w14:textId="77777777" w:rsidR="00F95017" w:rsidRPr="00F95017" w:rsidRDefault="00F95017">
            <w:pPr>
              <w:pStyle w:val="NoSpacing"/>
              <w:numPr>
                <w:ilvl w:val="0"/>
                <w:numId w:val="34"/>
              </w:numPr>
              <w:spacing w:before="120"/>
              <w:jc w:val="both"/>
              <w:rPr>
                <w:rFonts w:cs="Calibri"/>
              </w:rPr>
            </w:pPr>
            <w:r w:rsidRPr="00F95017">
              <w:rPr>
                <w:rFonts w:cs="Calibri"/>
              </w:rPr>
              <w:t>Required remedial action;</w:t>
            </w:r>
          </w:p>
          <w:p w14:paraId="00C7F7E3" w14:textId="77777777" w:rsidR="00F95017" w:rsidRPr="00F95017" w:rsidRDefault="00F95017">
            <w:pPr>
              <w:pStyle w:val="NoSpacing"/>
              <w:numPr>
                <w:ilvl w:val="0"/>
                <w:numId w:val="34"/>
              </w:numPr>
              <w:spacing w:before="120"/>
              <w:jc w:val="both"/>
              <w:rPr>
                <w:rFonts w:cs="Calibri"/>
              </w:rPr>
            </w:pPr>
            <w:r w:rsidRPr="00F95017">
              <w:rPr>
                <w:rFonts w:cs="Calibri"/>
              </w:rPr>
              <w:t>Validation of the remedial action;</w:t>
            </w:r>
          </w:p>
          <w:p w14:paraId="127D829B" w14:textId="77777777" w:rsidR="00F95017" w:rsidRPr="00F95017" w:rsidRDefault="00F95017">
            <w:pPr>
              <w:pStyle w:val="NoSpacing"/>
              <w:numPr>
                <w:ilvl w:val="0"/>
                <w:numId w:val="34"/>
              </w:numPr>
              <w:spacing w:before="120"/>
              <w:jc w:val="both"/>
              <w:rPr>
                <w:rFonts w:cs="Calibri"/>
              </w:rPr>
            </w:pPr>
            <w:r w:rsidRPr="00F95017">
              <w:rPr>
                <w:rFonts w:cs="Calibri"/>
              </w:rPr>
              <w:t>Summary of feedback to the complainant and name of employee who gave the feedback.</w:t>
            </w:r>
          </w:p>
          <w:p w14:paraId="74081E31" w14:textId="77777777" w:rsidR="00F95017" w:rsidRPr="00F95017" w:rsidRDefault="00F95017" w:rsidP="00F963B9">
            <w:pPr>
              <w:pStyle w:val="NoSpacing"/>
              <w:spacing w:before="120"/>
              <w:jc w:val="both"/>
              <w:rPr>
                <w:rFonts w:cs="Calibri"/>
              </w:rPr>
            </w:pPr>
            <w:r w:rsidRPr="00F95017">
              <w:rPr>
                <w:rFonts w:cs="Calibri"/>
              </w:rPr>
              <w:t>Incident includes:</w:t>
            </w:r>
          </w:p>
          <w:p w14:paraId="767B37BE" w14:textId="77777777" w:rsidR="00F95017" w:rsidRPr="00F95017" w:rsidRDefault="00F95017">
            <w:pPr>
              <w:pStyle w:val="NoSpacing"/>
              <w:numPr>
                <w:ilvl w:val="0"/>
                <w:numId w:val="35"/>
              </w:numPr>
              <w:spacing w:before="120"/>
              <w:ind w:left="1017"/>
              <w:jc w:val="both"/>
              <w:rPr>
                <w:rFonts w:cs="Calibri"/>
              </w:rPr>
            </w:pPr>
            <w:r w:rsidRPr="00F95017">
              <w:rPr>
                <w:rFonts w:cs="Calibri"/>
              </w:rPr>
              <w:t>Any breach of a plan of management (where applicable);</w:t>
            </w:r>
          </w:p>
          <w:p w14:paraId="701678DE" w14:textId="77777777" w:rsidR="00F95017" w:rsidRPr="00F95017" w:rsidRDefault="00F95017">
            <w:pPr>
              <w:pStyle w:val="NoSpacing"/>
              <w:numPr>
                <w:ilvl w:val="0"/>
                <w:numId w:val="35"/>
              </w:numPr>
              <w:spacing w:before="120"/>
              <w:ind w:left="1017"/>
              <w:jc w:val="both"/>
              <w:rPr>
                <w:rFonts w:cs="Calibri"/>
              </w:rPr>
            </w:pPr>
            <w:r w:rsidRPr="00F95017">
              <w:rPr>
                <w:rFonts w:cs="Calibri"/>
              </w:rPr>
              <w:t xml:space="preserve">Any complaint by any person about the operation of the premises; </w:t>
            </w:r>
          </w:p>
          <w:p w14:paraId="2927DECD" w14:textId="77777777" w:rsidR="00F95017" w:rsidRPr="00F95017" w:rsidRDefault="00F95017">
            <w:pPr>
              <w:pStyle w:val="NoSpacing"/>
              <w:numPr>
                <w:ilvl w:val="0"/>
                <w:numId w:val="35"/>
              </w:numPr>
              <w:spacing w:before="120"/>
              <w:ind w:left="1017"/>
              <w:jc w:val="both"/>
              <w:rPr>
                <w:rFonts w:cs="Calibri"/>
              </w:rPr>
            </w:pPr>
            <w:r w:rsidRPr="00F95017">
              <w:rPr>
                <w:rFonts w:cs="Calibri"/>
              </w:rPr>
              <w:t>Any complaint by any person about noise emanating from the premises; or</w:t>
            </w:r>
          </w:p>
          <w:p w14:paraId="799B2594" w14:textId="77777777" w:rsidR="00F95017" w:rsidRPr="00F95017" w:rsidRDefault="00F95017">
            <w:pPr>
              <w:pStyle w:val="NoSpacing"/>
              <w:numPr>
                <w:ilvl w:val="0"/>
                <w:numId w:val="35"/>
              </w:numPr>
              <w:spacing w:before="120"/>
              <w:ind w:left="718" w:hanging="61"/>
              <w:jc w:val="both"/>
              <w:rPr>
                <w:rFonts w:cs="Calibri"/>
              </w:rPr>
            </w:pPr>
            <w:r w:rsidRPr="00F95017">
              <w:rPr>
                <w:rFonts w:cs="Calibri"/>
              </w:rPr>
              <w:t>Any event that may cause concern to any person as a result of the conduct and/or an act of any person(s) on, entering or exiting the premises.</w:t>
            </w:r>
          </w:p>
          <w:p w14:paraId="4FFD8711" w14:textId="77777777" w:rsidR="00F95017" w:rsidRPr="00F95017" w:rsidRDefault="00F95017" w:rsidP="00F963B9">
            <w:pPr>
              <w:pStyle w:val="NoSpacing"/>
              <w:spacing w:before="120"/>
              <w:jc w:val="both"/>
              <w:rPr>
                <w:rFonts w:cs="Calibri"/>
              </w:rPr>
            </w:pPr>
            <w:r w:rsidRPr="00F95017">
              <w:rPr>
                <w:rFonts w:cs="Calibri"/>
              </w:rPr>
              <w:t>All complaints shall have an initial investigation commence within seven (7) days from the date of receipt of complaint.</w:t>
            </w:r>
          </w:p>
          <w:p w14:paraId="4C336B05" w14:textId="77777777" w:rsidR="00F95017" w:rsidRPr="00F95017" w:rsidRDefault="00F95017" w:rsidP="00F963B9">
            <w:pPr>
              <w:pStyle w:val="NoSpacing"/>
              <w:spacing w:before="120"/>
              <w:jc w:val="both"/>
              <w:rPr>
                <w:rFonts w:cs="Calibri"/>
              </w:rPr>
            </w:pPr>
            <w:r w:rsidRPr="00F95017">
              <w:rPr>
                <w:rFonts w:cs="Calibri"/>
              </w:rPr>
              <w:t>The Complaints Register must always be held on the premises and shall be reviewed monthly by Roberts Park Community Hub to ensure complaints are investigated and resolved in a timely manner.</w:t>
            </w:r>
          </w:p>
          <w:p w14:paraId="6B9D8278" w14:textId="77777777" w:rsidR="00F95017" w:rsidRPr="00F95017" w:rsidRDefault="00F95017" w:rsidP="00F963B9">
            <w:pPr>
              <w:pStyle w:val="NoSpacing"/>
              <w:spacing w:before="120"/>
              <w:jc w:val="both"/>
              <w:rPr>
                <w:rFonts w:cs="Calibri"/>
              </w:rPr>
            </w:pPr>
            <w:r w:rsidRPr="00F95017">
              <w:rPr>
                <w:rFonts w:cs="Calibri"/>
              </w:rPr>
              <w:t>The Complainant must be notified of the results and actions arising from the investigation.</w:t>
            </w:r>
          </w:p>
          <w:p w14:paraId="14A325C4" w14:textId="77777777" w:rsidR="00F95017" w:rsidRPr="00F95017" w:rsidRDefault="00F95017" w:rsidP="00F963B9">
            <w:pPr>
              <w:pStyle w:val="NoSpacing"/>
              <w:spacing w:before="120"/>
              <w:jc w:val="both"/>
              <w:rPr>
                <w:rFonts w:cs="Calibri"/>
              </w:rPr>
            </w:pPr>
            <w:r w:rsidRPr="00F95017">
              <w:rPr>
                <w:rFonts w:cs="Calibri"/>
              </w:rPr>
              <w:t>The Complaints Register must contain a direction that all complaints of a criminal nature are to be reported to the Police immediately.</w:t>
            </w:r>
          </w:p>
          <w:p w14:paraId="51EC8088" w14:textId="77777777" w:rsidR="00F95017" w:rsidRPr="00F95017" w:rsidRDefault="00F95017" w:rsidP="00F963B9">
            <w:pPr>
              <w:pStyle w:val="ListParagraph"/>
              <w:tabs>
                <w:tab w:val="left" w:pos="1134"/>
              </w:tabs>
              <w:ind w:left="0" w:right="18"/>
              <w:contextualSpacing/>
              <w:jc w:val="both"/>
              <w:rPr>
                <w:rFonts w:cs="Calibri"/>
                <w:szCs w:val="22"/>
              </w:rPr>
            </w:pPr>
            <w:r w:rsidRPr="00F95017">
              <w:rPr>
                <w:rFonts w:cs="Calibri"/>
                <w:szCs w:val="22"/>
              </w:rPr>
              <w:t>A copy of the Complaints Register shall be provided to Council or Police immediately upon request.</w:t>
            </w:r>
          </w:p>
        </w:tc>
      </w:tr>
      <w:tr w:rsidR="00F95017" w14:paraId="31C65C20" w14:textId="77777777" w:rsidTr="003A4286">
        <w:tc>
          <w:tcPr>
            <w:tcW w:w="959" w:type="dxa"/>
            <w:vMerge/>
          </w:tcPr>
          <w:p w14:paraId="53040715" w14:textId="77777777" w:rsidR="00F95017" w:rsidRDefault="00F95017">
            <w:pPr>
              <w:pStyle w:val="ListParagraph"/>
              <w:widowControl w:val="0"/>
              <w:numPr>
                <w:ilvl w:val="1"/>
                <w:numId w:val="6"/>
              </w:numPr>
              <w:ind w:hanging="1000"/>
              <w:rPr>
                <w:b/>
              </w:rPr>
            </w:pPr>
          </w:p>
        </w:tc>
        <w:tc>
          <w:tcPr>
            <w:tcW w:w="8788" w:type="dxa"/>
          </w:tcPr>
          <w:p w14:paraId="5C90958E" w14:textId="77777777" w:rsidR="00F95017" w:rsidRPr="00D42A79" w:rsidRDefault="00F95017" w:rsidP="00F963B9">
            <w:pPr>
              <w:pStyle w:val="ListParagraph"/>
              <w:tabs>
                <w:tab w:val="left" w:pos="1134"/>
              </w:tabs>
              <w:ind w:left="0" w:right="18"/>
              <w:contextualSpacing/>
              <w:jc w:val="both"/>
              <w:rPr>
                <w:rFonts w:cs="Arial"/>
              </w:rPr>
            </w:pPr>
            <w:bookmarkStart w:id="71" w:name="_Toc153378398"/>
            <w:r w:rsidRPr="00F95017">
              <w:rPr>
                <w:rFonts w:cs="Arial"/>
              </w:rPr>
              <w:t>Condition reason:   To protect and enhance the amenity of the occupants of the development site and the occupants of adjoining sites</w:t>
            </w:r>
            <w:bookmarkEnd w:id="71"/>
            <w:r>
              <w:rPr>
                <w:rFonts w:cs="Arial"/>
              </w:rPr>
              <w:t>.</w:t>
            </w:r>
          </w:p>
        </w:tc>
      </w:tr>
      <w:tr w:rsidR="00F95017" w14:paraId="7A082546" w14:textId="77777777" w:rsidTr="003A4286">
        <w:tc>
          <w:tcPr>
            <w:tcW w:w="959" w:type="dxa"/>
            <w:vMerge w:val="restart"/>
          </w:tcPr>
          <w:p w14:paraId="21C914EA" w14:textId="77777777" w:rsidR="00F95017" w:rsidRPr="0087297F" w:rsidRDefault="00F95017">
            <w:pPr>
              <w:pStyle w:val="ListParagraph"/>
              <w:widowControl w:val="0"/>
              <w:numPr>
                <w:ilvl w:val="1"/>
                <w:numId w:val="6"/>
              </w:numPr>
              <w:ind w:hanging="1000"/>
              <w:rPr>
                <w:szCs w:val="22"/>
              </w:rPr>
            </w:pPr>
          </w:p>
        </w:tc>
        <w:tc>
          <w:tcPr>
            <w:tcW w:w="8788" w:type="dxa"/>
          </w:tcPr>
          <w:p w14:paraId="3A340DF4" w14:textId="77777777" w:rsidR="00F95017" w:rsidRPr="00FC2E5B" w:rsidRDefault="00F95017" w:rsidP="00F963B9">
            <w:pPr>
              <w:jc w:val="both"/>
              <w:rPr>
                <w:rFonts w:cs="Arial"/>
                <w:bCs/>
              </w:rPr>
            </w:pPr>
            <w:bookmarkStart w:id="72" w:name="_Toc153378374"/>
            <w:r w:rsidRPr="00D42A79">
              <w:rPr>
                <w:rFonts w:cs="Arial"/>
                <w:b/>
              </w:rPr>
              <w:t>Further Acoustic Assessment</w:t>
            </w:r>
            <w:bookmarkEnd w:id="72"/>
          </w:p>
        </w:tc>
      </w:tr>
      <w:tr w:rsidR="00F95017" w14:paraId="659C499C" w14:textId="77777777" w:rsidTr="003A4286">
        <w:tc>
          <w:tcPr>
            <w:tcW w:w="959" w:type="dxa"/>
            <w:vMerge/>
          </w:tcPr>
          <w:p w14:paraId="258AF441" w14:textId="77777777" w:rsidR="00F95017" w:rsidRPr="0087297F" w:rsidRDefault="00F95017">
            <w:pPr>
              <w:pStyle w:val="ListParagraph"/>
              <w:widowControl w:val="0"/>
              <w:numPr>
                <w:ilvl w:val="1"/>
                <w:numId w:val="6"/>
              </w:numPr>
              <w:ind w:hanging="1000"/>
              <w:rPr>
                <w:szCs w:val="22"/>
              </w:rPr>
            </w:pPr>
          </w:p>
        </w:tc>
        <w:tc>
          <w:tcPr>
            <w:tcW w:w="8788" w:type="dxa"/>
          </w:tcPr>
          <w:p w14:paraId="5EC924F9" w14:textId="77777777" w:rsidR="00F95017" w:rsidRPr="00D42A79" w:rsidRDefault="00F95017" w:rsidP="00F963B9">
            <w:pPr>
              <w:pStyle w:val="ListParagraph"/>
              <w:tabs>
                <w:tab w:val="left" w:pos="1134"/>
              </w:tabs>
              <w:ind w:left="0" w:right="18"/>
              <w:contextualSpacing/>
              <w:jc w:val="both"/>
              <w:rPr>
                <w:rFonts w:cs="Arial"/>
              </w:rPr>
            </w:pPr>
            <w:bookmarkStart w:id="73" w:name="_Hlk24103728"/>
            <w:r w:rsidRPr="00D42A79">
              <w:rPr>
                <w:rFonts w:cs="Arial"/>
              </w:rPr>
              <w:t xml:space="preserve">Following occupation of the building/premises, should it be found that the measures recommended in the acoustic assessment are not sufficient, or have been incorrectly installed or a noise issue (relating to the development) not previously identified arises (through complaint or otherwise), the owner/ occupier must, upon request by Council, employ the services of a qualified acoustic consultant who has not previously been involved with the development to undertake a post-occupation assessment of the development and complete an acoustic report with recommendations to rectify the situation. A copy of this acoustic assessment report must </w:t>
            </w:r>
            <w:r w:rsidRPr="00D42A79">
              <w:rPr>
                <w:rFonts w:cs="Arial"/>
              </w:rPr>
              <w:lastRenderedPageBreak/>
              <w:t>be submitted to Council for approval and from there noise attenuation works must be implemented. Submission of the acoustic report must be within 30 days from the date requested by Council.</w:t>
            </w:r>
            <w:bookmarkEnd w:id="73"/>
          </w:p>
        </w:tc>
      </w:tr>
      <w:tr w:rsidR="00F95017" w14:paraId="3D8D21B4" w14:textId="77777777" w:rsidTr="003A4286">
        <w:tc>
          <w:tcPr>
            <w:tcW w:w="959" w:type="dxa"/>
            <w:vMerge/>
          </w:tcPr>
          <w:p w14:paraId="37C0C7C1" w14:textId="77777777" w:rsidR="00F95017" w:rsidRPr="0087297F" w:rsidRDefault="00F95017">
            <w:pPr>
              <w:pStyle w:val="ListParagraph"/>
              <w:widowControl w:val="0"/>
              <w:numPr>
                <w:ilvl w:val="1"/>
                <w:numId w:val="6"/>
              </w:numPr>
              <w:ind w:hanging="1000"/>
              <w:rPr>
                <w:szCs w:val="22"/>
              </w:rPr>
            </w:pPr>
          </w:p>
        </w:tc>
        <w:tc>
          <w:tcPr>
            <w:tcW w:w="8788" w:type="dxa"/>
          </w:tcPr>
          <w:p w14:paraId="79BC0808" w14:textId="77777777" w:rsidR="00F95017" w:rsidRPr="00FC2E5B" w:rsidRDefault="00F95017" w:rsidP="00F963B9">
            <w:pPr>
              <w:pStyle w:val="ListParagraph"/>
              <w:tabs>
                <w:tab w:val="left" w:pos="1134"/>
              </w:tabs>
              <w:ind w:left="0" w:right="18"/>
              <w:contextualSpacing/>
              <w:jc w:val="both"/>
              <w:rPr>
                <w:rFonts w:cs="Arial"/>
                <w:bCs/>
              </w:rPr>
            </w:pPr>
            <w:r w:rsidRPr="00D42A79">
              <w:rPr>
                <w:rFonts w:cs="Arial"/>
              </w:rPr>
              <w:t>Condition reason:   To protect and enhance the amenity of the occupants of the development site and the occupants of adjoining sites.</w:t>
            </w:r>
          </w:p>
        </w:tc>
      </w:tr>
      <w:tr w:rsidR="00F95017" w14:paraId="7FB29EE1" w14:textId="77777777" w:rsidTr="003A4286">
        <w:tc>
          <w:tcPr>
            <w:tcW w:w="959" w:type="dxa"/>
            <w:vMerge w:val="restart"/>
          </w:tcPr>
          <w:p w14:paraId="6A52C789" w14:textId="77777777" w:rsidR="00F95017" w:rsidRPr="0087297F" w:rsidRDefault="00F95017">
            <w:pPr>
              <w:pStyle w:val="ListParagraph"/>
              <w:widowControl w:val="0"/>
              <w:numPr>
                <w:ilvl w:val="1"/>
                <w:numId w:val="6"/>
              </w:numPr>
              <w:ind w:hanging="1000"/>
              <w:rPr>
                <w:szCs w:val="22"/>
              </w:rPr>
            </w:pPr>
          </w:p>
        </w:tc>
        <w:tc>
          <w:tcPr>
            <w:tcW w:w="8788" w:type="dxa"/>
          </w:tcPr>
          <w:p w14:paraId="04BDC81C" w14:textId="77777777" w:rsidR="00F95017" w:rsidRPr="00D42A79" w:rsidRDefault="00F95017" w:rsidP="00F963B9">
            <w:pPr>
              <w:jc w:val="both"/>
              <w:rPr>
                <w:rFonts w:cs="Arial"/>
                <w:b/>
              </w:rPr>
            </w:pPr>
            <w:bookmarkStart w:id="74" w:name="_Toc153378377"/>
            <w:r w:rsidRPr="00D42A79">
              <w:rPr>
                <w:rFonts w:cs="Arial"/>
                <w:b/>
              </w:rPr>
              <w:t>Acoustic Assessment</w:t>
            </w:r>
            <w:bookmarkEnd w:id="74"/>
          </w:p>
        </w:tc>
      </w:tr>
      <w:tr w:rsidR="00F95017" w14:paraId="31D87456" w14:textId="77777777" w:rsidTr="003A4286">
        <w:tc>
          <w:tcPr>
            <w:tcW w:w="959" w:type="dxa"/>
            <w:vMerge/>
          </w:tcPr>
          <w:p w14:paraId="02860D3C" w14:textId="77777777" w:rsidR="00F95017" w:rsidRDefault="00F95017" w:rsidP="00F95017">
            <w:pPr>
              <w:pStyle w:val="ListParagraph"/>
              <w:widowControl w:val="0"/>
              <w:ind w:left="1000"/>
              <w:rPr>
                <w:b/>
              </w:rPr>
            </w:pPr>
          </w:p>
        </w:tc>
        <w:tc>
          <w:tcPr>
            <w:tcW w:w="8788" w:type="dxa"/>
          </w:tcPr>
          <w:p w14:paraId="6BB6750F" w14:textId="77777777" w:rsidR="00F95017" w:rsidRPr="00D42A79" w:rsidRDefault="00F95017" w:rsidP="00F963B9">
            <w:pPr>
              <w:pStyle w:val="ListParagraph"/>
              <w:tabs>
                <w:tab w:val="left" w:pos="1134"/>
              </w:tabs>
              <w:ind w:left="0" w:right="18"/>
              <w:contextualSpacing/>
              <w:jc w:val="both"/>
              <w:rPr>
                <w:rFonts w:cs="Arial"/>
              </w:rPr>
            </w:pPr>
            <w:bookmarkStart w:id="75" w:name="_Hlk24103743"/>
            <w:bookmarkStart w:id="76" w:name="_Hlk69200445"/>
            <w:r w:rsidRPr="00D42A79">
              <w:rPr>
                <w:rFonts w:cs="Arial"/>
              </w:rPr>
              <w:t>Should a noise issue (relating to the development) not previously identified arise (through complaint or otherwise), the owner/occupier must, upon request by Council, employ the services of a suitably qualified acoustic consultant who has not previously been involved with the development to undertake a post-occupation assessment of the development and complete an acoustic report with recommendations to rectify the noise issue. A copy of this acoustic assessment report must be submitted to Council for approval and from there noise attenuation works must be implemented. Submission of the acoustic report must be within 30 days from the date requested by Council.</w:t>
            </w:r>
          </w:p>
          <w:bookmarkEnd w:id="75"/>
          <w:p w14:paraId="51B5BE7B" w14:textId="77777777" w:rsidR="00F95017" w:rsidRPr="00D42A79" w:rsidRDefault="00F95017" w:rsidP="00F963B9">
            <w:pPr>
              <w:pStyle w:val="ListParagraph"/>
              <w:tabs>
                <w:tab w:val="left" w:pos="1134"/>
              </w:tabs>
              <w:ind w:left="0" w:right="18"/>
              <w:contextualSpacing/>
              <w:jc w:val="both"/>
              <w:rPr>
                <w:rFonts w:cs="Arial"/>
              </w:rPr>
            </w:pPr>
          </w:p>
          <w:p w14:paraId="4459532B" w14:textId="77777777" w:rsidR="00F95017" w:rsidRPr="00D42A79" w:rsidRDefault="00F95017" w:rsidP="00F963B9">
            <w:pPr>
              <w:pStyle w:val="ListParagraph"/>
              <w:tabs>
                <w:tab w:val="left" w:pos="1134"/>
              </w:tabs>
              <w:ind w:left="0" w:right="18"/>
              <w:contextualSpacing/>
              <w:jc w:val="both"/>
              <w:rPr>
                <w:rFonts w:cs="Arial"/>
              </w:rPr>
            </w:pPr>
            <w:r w:rsidRPr="00D42A79">
              <w:rPr>
                <w:rFonts w:cs="Arial"/>
              </w:rPr>
              <w:t>Note: Suitably Qualified Acoustic Consultant means a consultant who possesses the qualifications to render them eligible for membership of the Australian Acoustical Society, Institution of Engineers Australia or the Association of Australian Acoustical Consultants at the grade of member.</w:t>
            </w:r>
            <w:bookmarkEnd w:id="76"/>
          </w:p>
        </w:tc>
      </w:tr>
      <w:tr w:rsidR="00F95017" w14:paraId="1A897CFA" w14:textId="77777777" w:rsidTr="003A4286">
        <w:tc>
          <w:tcPr>
            <w:tcW w:w="959" w:type="dxa"/>
            <w:vMerge/>
          </w:tcPr>
          <w:p w14:paraId="57F3C74E" w14:textId="77777777" w:rsidR="00F95017" w:rsidRDefault="00F95017" w:rsidP="00F95017">
            <w:pPr>
              <w:pStyle w:val="ListParagraph"/>
              <w:widowControl w:val="0"/>
              <w:ind w:left="1000"/>
              <w:rPr>
                <w:b/>
              </w:rPr>
            </w:pPr>
          </w:p>
        </w:tc>
        <w:tc>
          <w:tcPr>
            <w:tcW w:w="8788" w:type="dxa"/>
          </w:tcPr>
          <w:p w14:paraId="3E31E0CA" w14:textId="77777777" w:rsidR="00F95017" w:rsidRPr="00D42A79" w:rsidRDefault="00F95017" w:rsidP="00F963B9">
            <w:pPr>
              <w:pStyle w:val="ListParagraph"/>
              <w:tabs>
                <w:tab w:val="left" w:pos="1134"/>
              </w:tabs>
              <w:ind w:left="0" w:right="18"/>
              <w:contextualSpacing/>
              <w:jc w:val="both"/>
              <w:rPr>
                <w:rFonts w:cs="Arial"/>
              </w:rPr>
            </w:pPr>
            <w:bookmarkStart w:id="77" w:name="_Toc153378380"/>
            <w:r w:rsidRPr="00D42A79">
              <w:rPr>
                <w:rFonts w:cs="Arial"/>
              </w:rPr>
              <w:t>Condition reason:   To protect and enhance the amenity of the occupants of the development site and the occupants of adjoining sites</w:t>
            </w:r>
            <w:bookmarkEnd w:id="77"/>
            <w:r>
              <w:rPr>
                <w:rFonts w:cs="Arial"/>
              </w:rPr>
              <w:t>.</w:t>
            </w:r>
          </w:p>
        </w:tc>
      </w:tr>
      <w:tr w:rsidR="00F95017" w14:paraId="6B4AD9A1" w14:textId="77777777" w:rsidTr="003A4286">
        <w:tc>
          <w:tcPr>
            <w:tcW w:w="959" w:type="dxa"/>
            <w:vMerge w:val="restart"/>
          </w:tcPr>
          <w:p w14:paraId="278C4343" w14:textId="77777777" w:rsidR="00F95017" w:rsidRPr="0087297F" w:rsidRDefault="00F95017">
            <w:pPr>
              <w:pStyle w:val="ListParagraph"/>
              <w:widowControl w:val="0"/>
              <w:numPr>
                <w:ilvl w:val="1"/>
                <w:numId w:val="6"/>
              </w:numPr>
              <w:ind w:hanging="1000"/>
              <w:rPr>
                <w:szCs w:val="22"/>
              </w:rPr>
            </w:pPr>
          </w:p>
        </w:tc>
        <w:tc>
          <w:tcPr>
            <w:tcW w:w="8788" w:type="dxa"/>
          </w:tcPr>
          <w:p w14:paraId="4AFD1CE8" w14:textId="77777777" w:rsidR="00F95017" w:rsidRPr="00D42A79" w:rsidRDefault="00F95017" w:rsidP="00F963B9">
            <w:pPr>
              <w:jc w:val="both"/>
              <w:rPr>
                <w:rFonts w:cs="Arial"/>
              </w:rPr>
            </w:pPr>
            <w:bookmarkStart w:id="78" w:name="_Toc153378381"/>
            <w:r w:rsidRPr="00D42A79">
              <w:rPr>
                <w:rFonts w:cs="Arial"/>
                <w:b/>
              </w:rPr>
              <w:t>Compliance with Noise Control Legislation</w:t>
            </w:r>
            <w:bookmarkEnd w:id="78"/>
          </w:p>
        </w:tc>
      </w:tr>
      <w:tr w:rsidR="00F95017" w14:paraId="12D0200D" w14:textId="77777777" w:rsidTr="003A4286">
        <w:tc>
          <w:tcPr>
            <w:tcW w:w="959" w:type="dxa"/>
            <w:vMerge/>
          </w:tcPr>
          <w:p w14:paraId="318BDE2A" w14:textId="77777777" w:rsidR="00F95017" w:rsidRPr="0087297F" w:rsidRDefault="00F95017">
            <w:pPr>
              <w:pStyle w:val="ListParagraph"/>
              <w:widowControl w:val="0"/>
              <w:numPr>
                <w:ilvl w:val="1"/>
                <w:numId w:val="6"/>
              </w:numPr>
              <w:ind w:hanging="1000"/>
              <w:rPr>
                <w:szCs w:val="22"/>
              </w:rPr>
            </w:pPr>
          </w:p>
        </w:tc>
        <w:tc>
          <w:tcPr>
            <w:tcW w:w="8788" w:type="dxa"/>
          </w:tcPr>
          <w:p w14:paraId="5DD6C1A8" w14:textId="77777777" w:rsidR="00F95017" w:rsidRPr="00D42A79" w:rsidRDefault="00F95017" w:rsidP="00F963B9">
            <w:pPr>
              <w:pStyle w:val="ListParagraph"/>
              <w:tabs>
                <w:tab w:val="left" w:pos="1134"/>
              </w:tabs>
              <w:ind w:left="0" w:right="18"/>
              <w:contextualSpacing/>
              <w:jc w:val="both"/>
              <w:rPr>
                <w:rFonts w:cs="Arial"/>
              </w:rPr>
            </w:pPr>
            <w:bookmarkStart w:id="79" w:name="_Hlk69200886"/>
            <w:r w:rsidRPr="00D42A79">
              <w:rPr>
                <w:rFonts w:cs="Arial"/>
              </w:rPr>
              <w:t xml:space="preserve">The applicant must ensure that all activities within the premises comply with the relevant sections of the Protection of the </w:t>
            </w:r>
            <w:r w:rsidRPr="00D42A79">
              <w:rPr>
                <w:rFonts w:cs="Arial"/>
                <w:i/>
                <w:iCs/>
              </w:rPr>
              <w:t>Environment Operations Act 1997</w:t>
            </w:r>
            <w:r w:rsidRPr="00D42A79">
              <w:rPr>
                <w:rFonts w:cs="Arial"/>
              </w:rPr>
              <w:t xml:space="preserve"> and Regulations and the Noise Policy for Industry (NSW EPA, 2017).</w:t>
            </w:r>
            <w:bookmarkEnd w:id="79"/>
          </w:p>
        </w:tc>
      </w:tr>
      <w:tr w:rsidR="00F95017" w14:paraId="2CDD2C9E" w14:textId="77777777" w:rsidTr="003A4286">
        <w:tc>
          <w:tcPr>
            <w:tcW w:w="959" w:type="dxa"/>
            <w:vMerge/>
          </w:tcPr>
          <w:p w14:paraId="556A5A47" w14:textId="77777777" w:rsidR="00F95017" w:rsidRPr="0087297F" w:rsidRDefault="00F95017">
            <w:pPr>
              <w:pStyle w:val="ListParagraph"/>
              <w:widowControl w:val="0"/>
              <w:numPr>
                <w:ilvl w:val="1"/>
                <w:numId w:val="6"/>
              </w:numPr>
              <w:ind w:hanging="1000"/>
              <w:rPr>
                <w:szCs w:val="22"/>
              </w:rPr>
            </w:pPr>
          </w:p>
        </w:tc>
        <w:tc>
          <w:tcPr>
            <w:tcW w:w="8788" w:type="dxa"/>
          </w:tcPr>
          <w:p w14:paraId="6C16418A" w14:textId="77777777" w:rsidR="00F95017" w:rsidRPr="00D42A79" w:rsidRDefault="00F95017" w:rsidP="00F963B9">
            <w:pPr>
              <w:pStyle w:val="ListParagraph"/>
              <w:tabs>
                <w:tab w:val="left" w:pos="1134"/>
              </w:tabs>
              <w:ind w:left="0" w:right="18"/>
              <w:contextualSpacing/>
              <w:jc w:val="both"/>
              <w:rPr>
                <w:rFonts w:cs="Arial"/>
              </w:rPr>
            </w:pPr>
            <w:bookmarkStart w:id="80" w:name="_Toc153378384"/>
            <w:r w:rsidRPr="00D42A79">
              <w:rPr>
                <w:rFonts w:cs="Arial"/>
              </w:rPr>
              <w:t>Condition reason:   To protect and enhance the amenity of the occupants of the development site and the occupants of adjoining sites</w:t>
            </w:r>
            <w:bookmarkEnd w:id="80"/>
            <w:r>
              <w:rPr>
                <w:rFonts w:cs="Arial"/>
              </w:rPr>
              <w:t>.</w:t>
            </w:r>
          </w:p>
        </w:tc>
      </w:tr>
      <w:tr w:rsidR="00F95017" w14:paraId="5F4ADB09" w14:textId="77777777" w:rsidTr="003A4286">
        <w:tc>
          <w:tcPr>
            <w:tcW w:w="959" w:type="dxa"/>
            <w:vMerge w:val="restart"/>
          </w:tcPr>
          <w:p w14:paraId="3C056903" w14:textId="77777777" w:rsidR="00F95017" w:rsidRPr="0087297F" w:rsidRDefault="00F95017">
            <w:pPr>
              <w:pStyle w:val="ListParagraph"/>
              <w:widowControl w:val="0"/>
              <w:numPr>
                <w:ilvl w:val="1"/>
                <w:numId w:val="6"/>
              </w:numPr>
              <w:ind w:hanging="1000"/>
              <w:rPr>
                <w:szCs w:val="22"/>
              </w:rPr>
            </w:pPr>
          </w:p>
        </w:tc>
        <w:tc>
          <w:tcPr>
            <w:tcW w:w="8788" w:type="dxa"/>
          </w:tcPr>
          <w:p w14:paraId="369A7A19" w14:textId="77777777" w:rsidR="00F95017" w:rsidRPr="00D42A79" w:rsidRDefault="00F95017" w:rsidP="00F963B9">
            <w:pPr>
              <w:jc w:val="both"/>
              <w:rPr>
                <w:rFonts w:cs="Arial"/>
                <w:b/>
              </w:rPr>
            </w:pPr>
            <w:bookmarkStart w:id="81" w:name="_Toc153378385"/>
            <w:r w:rsidRPr="00D42A79">
              <w:rPr>
                <w:rFonts w:cs="Arial"/>
                <w:b/>
              </w:rPr>
              <w:t>Vibration</w:t>
            </w:r>
            <w:bookmarkEnd w:id="81"/>
          </w:p>
        </w:tc>
      </w:tr>
      <w:tr w:rsidR="00F95017" w14:paraId="2F7DC739" w14:textId="77777777" w:rsidTr="003A4286">
        <w:tc>
          <w:tcPr>
            <w:tcW w:w="959" w:type="dxa"/>
            <w:vMerge/>
          </w:tcPr>
          <w:p w14:paraId="55C1CCD3" w14:textId="77777777" w:rsidR="00F95017" w:rsidRPr="0087297F" w:rsidRDefault="00F95017">
            <w:pPr>
              <w:pStyle w:val="ListParagraph"/>
              <w:widowControl w:val="0"/>
              <w:numPr>
                <w:ilvl w:val="1"/>
                <w:numId w:val="6"/>
              </w:numPr>
              <w:ind w:hanging="1000"/>
              <w:rPr>
                <w:szCs w:val="22"/>
              </w:rPr>
            </w:pPr>
          </w:p>
        </w:tc>
        <w:tc>
          <w:tcPr>
            <w:tcW w:w="8788" w:type="dxa"/>
          </w:tcPr>
          <w:p w14:paraId="06DB8B5B" w14:textId="77777777" w:rsidR="00F95017" w:rsidRPr="00D42A79" w:rsidRDefault="00F95017" w:rsidP="00F963B9">
            <w:pPr>
              <w:pStyle w:val="ListParagraph"/>
              <w:tabs>
                <w:tab w:val="left" w:pos="1134"/>
              </w:tabs>
              <w:ind w:left="0" w:right="18"/>
              <w:contextualSpacing/>
              <w:jc w:val="both"/>
              <w:rPr>
                <w:rFonts w:cs="Arial"/>
              </w:rPr>
            </w:pPr>
            <w:bookmarkStart w:id="82" w:name="_Hlk46234753"/>
            <w:r w:rsidRPr="00D42A79">
              <w:rPr>
                <w:rFonts w:cs="Arial"/>
              </w:rPr>
              <w:t>The use of the premises and the operation of plant and equipment must not give rise to the transmission of a vibration nuisance or damage to other premises as defined in the ‘Assessing Vibration: A Technical Guideline’ (NSW Department of Environment and Conservation, 2006).</w:t>
            </w:r>
            <w:bookmarkEnd w:id="82"/>
          </w:p>
        </w:tc>
      </w:tr>
      <w:tr w:rsidR="00F95017" w14:paraId="0870988D" w14:textId="77777777" w:rsidTr="003A4286">
        <w:tc>
          <w:tcPr>
            <w:tcW w:w="959" w:type="dxa"/>
            <w:vMerge/>
          </w:tcPr>
          <w:p w14:paraId="0750B325" w14:textId="77777777" w:rsidR="00F95017" w:rsidRPr="0087297F" w:rsidRDefault="00F95017">
            <w:pPr>
              <w:pStyle w:val="ListParagraph"/>
              <w:widowControl w:val="0"/>
              <w:numPr>
                <w:ilvl w:val="1"/>
                <w:numId w:val="6"/>
              </w:numPr>
              <w:ind w:hanging="1000"/>
              <w:rPr>
                <w:szCs w:val="22"/>
              </w:rPr>
            </w:pPr>
          </w:p>
        </w:tc>
        <w:tc>
          <w:tcPr>
            <w:tcW w:w="8788" w:type="dxa"/>
          </w:tcPr>
          <w:p w14:paraId="3DF55953" w14:textId="77777777" w:rsidR="00F95017" w:rsidRPr="00D42A79" w:rsidRDefault="00F95017" w:rsidP="00F963B9">
            <w:pPr>
              <w:pStyle w:val="ListParagraph"/>
              <w:tabs>
                <w:tab w:val="left" w:pos="1134"/>
              </w:tabs>
              <w:ind w:left="0" w:right="18"/>
              <w:contextualSpacing/>
              <w:jc w:val="both"/>
              <w:rPr>
                <w:rFonts w:cs="Arial"/>
              </w:rPr>
            </w:pPr>
            <w:bookmarkStart w:id="83" w:name="_Toc153378388"/>
            <w:r w:rsidRPr="00D42A79">
              <w:rPr>
                <w:rFonts w:cs="Arial"/>
              </w:rPr>
              <w:t>Condition reason:   To protect and enhance the amenity of the occupants of the development site and the occupants of adjoining sites</w:t>
            </w:r>
            <w:bookmarkEnd w:id="83"/>
            <w:r>
              <w:rPr>
                <w:rFonts w:cs="Arial"/>
              </w:rPr>
              <w:t>.</w:t>
            </w:r>
          </w:p>
        </w:tc>
      </w:tr>
      <w:tr w:rsidR="00F95017" w14:paraId="544DD51F" w14:textId="77777777" w:rsidTr="003A4286">
        <w:tc>
          <w:tcPr>
            <w:tcW w:w="959" w:type="dxa"/>
            <w:vMerge w:val="restart"/>
          </w:tcPr>
          <w:p w14:paraId="62991311" w14:textId="77777777" w:rsidR="00F95017" w:rsidRPr="0087297F" w:rsidRDefault="00F95017">
            <w:pPr>
              <w:pStyle w:val="ListParagraph"/>
              <w:widowControl w:val="0"/>
              <w:numPr>
                <w:ilvl w:val="1"/>
                <w:numId w:val="6"/>
              </w:numPr>
              <w:ind w:hanging="1000"/>
              <w:rPr>
                <w:szCs w:val="22"/>
              </w:rPr>
            </w:pPr>
          </w:p>
        </w:tc>
        <w:tc>
          <w:tcPr>
            <w:tcW w:w="8788" w:type="dxa"/>
          </w:tcPr>
          <w:p w14:paraId="257D55B5" w14:textId="77777777" w:rsidR="00F95017" w:rsidRPr="00D42A79" w:rsidRDefault="00F95017" w:rsidP="00F963B9">
            <w:pPr>
              <w:jc w:val="both"/>
              <w:rPr>
                <w:rFonts w:cs="Arial"/>
              </w:rPr>
            </w:pPr>
            <w:bookmarkStart w:id="84" w:name="_Toc153378389"/>
            <w:r w:rsidRPr="00F95017">
              <w:rPr>
                <w:rFonts w:cs="Arial"/>
                <w:b/>
              </w:rPr>
              <w:t>Amplified Music</w:t>
            </w:r>
            <w:bookmarkEnd w:id="84"/>
          </w:p>
        </w:tc>
      </w:tr>
      <w:tr w:rsidR="00F95017" w14:paraId="1C1DDF8E" w14:textId="77777777" w:rsidTr="003A4286">
        <w:tc>
          <w:tcPr>
            <w:tcW w:w="959" w:type="dxa"/>
            <w:vMerge/>
          </w:tcPr>
          <w:p w14:paraId="48F5F455" w14:textId="77777777" w:rsidR="00F95017" w:rsidRPr="0087297F" w:rsidRDefault="00F95017">
            <w:pPr>
              <w:pStyle w:val="ListParagraph"/>
              <w:widowControl w:val="0"/>
              <w:numPr>
                <w:ilvl w:val="1"/>
                <w:numId w:val="6"/>
              </w:numPr>
              <w:ind w:hanging="1000"/>
              <w:rPr>
                <w:szCs w:val="22"/>
              </w:rPr>
            </w:pPr>
          </w:p>
        </w:tc>
        <w:tc>
          <w:tcPr>
            <w:tcW w:w="8788" w:type="dxa"/>
          </w:tcPr>
          <w:p w14:paraId="1EAB3434" w14:textId="77777777" w:rsidR="00F95017" w:rsidRPr="00D42A79" w:rsidRDefault="00F95017" w:rsidP="00F963B9">
            <w:pPr>
              <w:pStyle w:val="ListParagraph"/>
              <w:tabs>
                <w:tab w:val="left" w:pos="1134"/>
              </w:tabs>
              <w:ind w:left="0" w:right="18"/>
              <w:contextualSpacing/>
              <w:jc w:val="both"/>
              <w:rPr>
                <w:rFonts w:cs="Arial"/>
              </w:rPr>
            </w:pPr>
            <w:bookmarkStart w:id="85" w:name="_Hlk57804589"/>
            <w:r w:rsidRPr="00D42A79">
              <w:rPr>
                <w:rFonts w:cs="Arial"/>
              </w:rPr>
              <w:t xml:space="preserve">Music and other amplified sound played on the premises must not give rise to offensive noise as defined under the provisions of the Protection of the </w:t>
            </w:r>
            <w:r w:rsidRPr="00D42A79">
              <w:rPr>
                <w:rFonts w:cs="Arial"/>
                <w:i/>
                <w:iCs/>
              </w:rPr>
              <w:t>Environment Operations Act 1997</w:t>
            </w:r>
            <w:r w:rsidRPr="00D42A79">
              <w:rPr>
                <w:rFonts w:cs="Arial"/>
              </w:rPr>
              <w:t>. The sound level output must not exceed five (5) dB(A) above the ambient background level at the boundary of the premises.</w:t>
            </w:r>
          </w:p>
          <w:p w14:paraId="28FE61C5" w14:textId="77777777" w:rsidR="00F95017" w:rsidRPr="00D42A79" w:rsidRDefault="00F95017" w:rsidP="00F963B9">
            <w:pPr>
              <w:pStyle w:val="ListParagraph"/>
              <w:tabs>
                <w:tab w:val="left" w:pos="1134"/>
              </w:tabs>
              <w:ind w:left="0" w:right="18"/>
              <w:contextualSpacing/>
              <w:jc w:val="both"/>
              <w:rPr>
                <w:rFonts w:cs="Arial"/>
              </w:rPr>
            </w:pPr>
          </w:p>
          <w:p w14:paraId="41F982DB" w14:textId="77777777" w:rsidR="00F95017" w:rsidRPr="00D42A79" w:rsidRDefault="00F95017" w:rsidP="00F963B9">
            <w:pPr>
              <w:pStyle w:val="ListParagraph"/>
              <w:tabs>
                <w:tab w:val="left" w:pos="1134"/>
              </w:tabs>
              <w:ind w:left="0" w:right="18"/>
              <w:contextualSpacing/>
              <w:jc w:val="both"/>
              <w:rPr>
                <w:rFonts w:cs="Arial"/>
              </w:rPr>
            </w:pPr>
            <w:r w:rsidRPr="00D42A79">
              <w:rPr>
                <w:rFonts w:cs="Arial"/>
              </w:rPr>
              <w:t>Speakers must not be installed, and music must not be played in any of the outdoor areas associated with the premises including the public domain. Speakers located within the premises must not be placed to direct the playing of music towards the outdoor areas associated with the premises.</w:t>
            </w:r>
            <w:bookmarkEnd w:id="85"/>
          </w:p>
        </w:tc>
      </w:tr>
      <w:tr w:rsidR="00F95017" w14:paraId="17CBF6C8" w14:textId="77777777" w:rsidTr="003A4286">
        <w:tc>
          <w:tcPr>
            <w:tcW w:w="959" w:type="dxa"/>
            <w:vMerge/>
          </w:tcPr>
          <w:p w14:paraId="411615D0" w14:textId="77777777" w:rsidR="00F95017" w:rsidRPr="0087297F" w:rsidRDefault="00F95017">
            <w:pPr>
              <w:pStyle w:val="ListParagraph"/>
              <w:widowControl w:val="0"/>
              <w:numPr>
                <w:ilvl w:val="1"/>
                <w:numId w:val="6"/>
              </w:numPr>
              <w:ind w:hanging="1000"/>
              <w:rPr>
                <w:szCs w:val="22"/>
              </w:rPr>
            </w:pPr>
          </w:p>
        </w:tc>
        <w:tc>
          <w:tcPr>
            <w:tcW w:w="8788" w:type="dxa"/>
          </w:tcPr>
          <w:p w14:paraId="074FB47E" w14:textId="77777777" w:rsidR="00F95017" w:rsidRPr="00D42A79" w:rsidRDefault="00F95017" w:rsidP="00F963B9">
            <w:pPr>
              <w:pStyle w:val="ListParagraph"/>
              <w:tabs>
                <w:tab w:val="left" w:pos="1134"/>
              </w:tabs>
              <w:ind w:left="0" w:right="18"/>
              <w:contextualSpacing/>
              <w:jc w:val="both"/>
              <w:rPr>
                <w:rFonts w:cs="Arial"/>
              </w:rPr>
            </w:pPr>
            <w:bookmarkStart w:id="86" w:name="_Toc153378391"/>
            <w:r w:rsidRPr="00D42A79">
              <w:rPr>
                <w:rFonts w:cs="Arial"/>
              </w:rPr>
              <w:t>Condition reason:   To protect and enhance the amenity of the occupants of the development site and the occupants of adjoining sites</w:t>
            </w:r>
            <w:bookmarkEnd w:id="86"/>
            <w:r w:rsidRPr="00D42A79">
              <w:rPr>
                <w:rFonts w:cs="Arial"/>
              </w:rPr>
              <w:t>.</w:t>
            </w:r>
          </w:p>
        </w:tc>
      </w:tr>
      <w:tr w:rsidR="00F95017" w14:paraId="2ACCC329" w14:textId="77777777" w:rsidTr="003A4286">
        <w:tc>
          <w:tcPr>
            <w:tcW w:w="959" w:type="dxa"/>
            <w:vMerge w:val="restart"/>
          </w:tcPr>
          <w:p w14:paraId="06C70232" w14:textId="77777777" w:rsidR="00F95017" w:rsidRPr="0087297F" w:rsidRDefault="00F95017">
            <w:pPr>
              <w:pStyle w:val="ListParagraph"/>
              <w:widowControl w:val="0"/>
              <w:numPr>
                <w:ilvl w:val="1"/>
                <w:numId w:val="6"/>
              </w:numPr>
              <w:ind w:hanging="1000"/>
              <w:rPr>
                <w:szCs w:val="22"/>
              </w:rPr>
            </w:pPr>
          </w:p>
        </w:tc>
        <w:tc>
          <w:tcPr>
            <w:tcW w:w="8788" w:type="dxa"/>
          </w:tcPr>
          <w:p w14:paraId="1BABD9BC" w14:textId="77777777" w:rsidR="00F95017" w:rsidRPr="00D42A79" w:rsidRDefault="00F95017" w:rsidP="00F963B9">
            <w:pPr>
              <w:jc w:val="both"/>
              <w:rPr>
                <w:rFonts w:cs="Arial"/>
              </w:rPr>
            </w:pPr>
            <w:bookmarkStart w:id="87" w:name="_Toc153378556"/>
            <w:r w:rsidRPr="00F95017">
              <w:rPr>
                <w:rFonts w:cs="Arial"/>
                <w:b/>
              </w:rPr>
              <w:t>Control of Noise upon Exiting</w:t>
            </w:r>
            <w:bookmarkEnd w:id="87"/>
          </w:p>
        </w:tc>
      </w:tr>
      <w:tr w:rsidR="00F95017" w14:paraId="59D59A66" w14:textId="77777777" w:rsidTr="003A4286">
        <w:tc>
          <w:tcPr>
            <w:tcW w:w="959" w:type="dxa"/>
            <w:vMerge/>
          </w:tcPr>
          <w:p w14:paraId="0C67C8C6" w14:textId="77777777" w:rsidR="00F95017" w:rsidRPr="0087297F" w:rsidRDefault="00F95017">
            <w:pPr>
              <w:pStyle w:val="ListParagraph"/>
              <w:widowControl w:val="0"/>
              <w:numPr>
                <w:ilvl w:val="1"/>
                <w:numId w:val="6"/>
              </w:numPr>
              <w:ind w:hanging="1000"/>
              <w:rPr>
                <w:szCs w:val="22"/>
              </w:rPr>
            </w:pPr>
          </w:p>
        </w:tc>
        <w:tc>
          <w:tcPr>
            <w:tcW w:w="8788" w:type="dxa"/>
          </w:tcPr>
          <w:p w14:paraId="048E1559" w14:textId="77777777" w:rsidR="00F95017" w:rsidRPr="00D42A79" w:rsidRDefault="00F95017" w:rsidP="00F963B9">
            <w:pPr>
              <w:pStyle w:val="ListParagraph"/>
              <w:tabs>
                <w:tab w:val="left" w:pos="1134"/>
              </w:tabs>
              <w:ind w:left="0" w:right="18"/>
              <w:contextualSpacing/>
              <w:jc w:val="both"/>
              <w:rPr>
                <w:rFonts w:cs="Arial"/>
              </w:rPr>
            </w:pPr>
            <w:bookmarkStart w:id="88" w:name="_Hlk57804485"/>
            <w:r w:rsidRPr="00F95017">
              <w:rPr>
                <w:rFonts w:cs="Arial"/>
              </w:rPr>
              <w:t>A clearly visible sign must be permanently erected immediately adjacent to the entry/exit doors indicating that patrons are to leave in an orderly fashion and must leave the vicinity of the premises in a manner that does not disturb the quiet and good order of the neighbourhood.</w:t>
            </w:r>
            <w:bookmarkEnd w:id="88"/>
          </w:p>
        </w:tc>
      </w:tr>
      <w:tr w:rsidR="00F95017" w14:paraId="2F1FAD63" w14:textId="77777777" w:rsidTr="003A4286">
        <w:tc>
          <w:tcPr>
            <w:tcW w:w="959" w:type="dxa"/>
            <w:vMerge/>
          </w:tcPr>
          <w:p w14:paraId="72911531" w14:textId="77777777" w:rsidR="00F95017" w:rsidRPr="0087297F" w:rsidRDefault="00F95017">
            <w:pPr>
              <w:pStyle w:val="ListParagraph"/>
              <w:widowControl w:val="0"/>
              <w:numPr>
                <w:ilvl w:val="1"/>
                <w:numId w:val="6"/>
              </w:numPr>
              <w:ind w:hanging="1000"/>
              <w:rPr>
                <w:szCs w:val="22"/>
              </w:rPr>
            </w:pPr>
          </w:p>
        </w:tc>
        <w:tc>
          <w:tcPr>
            <w:tcW w:w="8788" w:type="dxa"/>
          </w:tcPr>
          <w:p w14:paraId="42E6E659" w14:textId="77777777" w:rsidR="00F95017" w:rsidRPr="00D42A79" w:rsidRDefault="00F95017" w:rsidP="00F963B9">
            <w:pPr>
              <w:pStyle w:val="ListParagraph"/>
              <w:tabs>
                <w:tab w:val="left" w:pos="1134"/>
              </w:tabs>
              <w:ind w:left="0" w:right="18"/>
              <w:contextualSpacing/>
              <w:jc w:val="both"/>
              <w:rPr>
                <w:rFonts w:cs="Arial"/>
              </w:rPr>
            </w:pPr>
            <w:bookmarkStart w:id="89" w:name="_Toc153378559"/>
            <w:r w:rsidRPr="00F95017">
              <w:rPr>
                <w:rFonts w:cs="Arial"/>
              </w:rPr>
              <w:t>Condition reason:   To protect and enhance the amenity of the occupants of the development site and the occupants of adjoining sites</w:t>
            </w:r>
            <w:bookmarkEnd w:id="89"/>
            <w:r w:rsidR="00E16D11">
              <w:rPr>
                <w:rFonts w:cs="Arial"/>
              </w:rPr>
              <w:t>.</w:t>
            </w:r>
          </w:p>
        </w:tc>
      </w:tr>
      <w:tr w:rsidR="00E16D11" w14:paraId="79DC251D" w14:textId="77777777" w:rsidTr="003A4286">
        <w:tc>
          <w:tcPr>
            <w:tcW w:w="959" w:type="dxa"/>
            <w:vMerge w:val="restart"/>
          </w:tcPr>
          <w:p w14:paraId="6D4B8C9F" w14:textId="77777777" w:rsidR="00E16D11" w:rsidRPr="0087297F" w:rsidRDefault="00E16D11">
            <w:pPr>
              <w:pStyle w:val="ListParagraph"/>
              <w:widowControl w:val="0"/>
              <w:numPr>
                <w:ilvl w:val="1"/>
                <w:numId w:val="6"/>
              </w:numPr>
              <w:ind w:hanging="1000"/>
              <w:rPr>
                <w:szCs w:val="22"/>
              </w:rPr>
            </w:pPr>
          </w:p>
        </w:tc>
        <w:tc>
          <w:tcPr>
            <w:tcW w:w="8788" w:type="dxa"/>
          </w:tcPr>
          <w:p w14:paraId="065EB1EA" w14:textId="77777777" w:rsidR="00E16D11" w:rsidRPr="00E16D11" w:rsidRDefault="00E16D11" w:rsidP="00F963B9">
            <w:pPr>
              <w:pStyle w:val="ListParagraph"/>
              <w:tabs>
                <w:tab w:val="left" w:pos="1134"/>
              </w:tabs>
              <w:ind w:left="0" w:right="18"/>
              <w:contextualSpacing/>
              <w:jc w:val="both"/>
              <w:rPr>
                <w:rFonts w:cs="Calibri"/>
                <w:szCs w:val="22"/>
              </w:rPr>
            </w:pPr>
            <w:bookmarkStart w:id="90" w:name="_Toc153378700"/>
            <w:r w:rsidRPr="00E16D11">
              <w:rPr>
                <w:rFonts w:cs="Calibri"/>
                <w:b/>
                <w:bCs/>
                <w:szCs w:val="22"/>
              </w:rPr>
              <w:t>General Amenity</w:t>
            </w:r>
            <w:bookmarkEnd w:id="90"/>
          </w:p>
        </w:tc>
      </w:tr>
      <w:tr w:rsidR="00E16D11" w14:paraId="3E708826" w14:textId="77777777" w:rsidTr="003A4286">
        <w:tc>
          <w:tcPr>
            <w:tcW w:w="959" w:type="dxa"/>
            <w:vMerge/>
          </w:tcPr>
          <w:p w14:paraId="0D88B1D7" w14:textId="77777777" w:rsidR="00E16D11" w:rsidRDefault="00E16D11" w:rsidP="00E16D11">
            <w:pPr>
              <w:pStyle w:val="ListParagraph"/>
              <w:widowControl w:val="0"/>
              <w:ind w:left="1000"/>
              <w:rPr>
                <w:b/>
              </w:rPr>
            </w:pPr>
          </w:p>
        </w:tc>
        <w:tc>
          <w:tcPr>
            <w:tcW w:w="8788" w:type="dxa"/>
          </w:tcPr>
          <w:p w14:paraId="501B3296" w14:textId="77777777" w:rsidR="00E16D11" w:rsidRPr="00E16D11" w:rsidRDefault="00E16D11" w:rsidP="00F963B9">
            <w:pPr>
              <w:pStyle w:val="ListParagraph"/>
              <w:tabs>
                <w:tab w:val="left" w:pos="1134"/>
              </w:tabs>
              <w:ind w:left="0" w:right="18"/>
              <w:contextualSpacing/>
              <w:jc w:val="both"/>
              <w:rPr>
                <w:rFonts w:cs="Calibri"/>
                <w:szCs w:val="22"/>
              </w:rPr>
            </w:pPr>
            <w:bookmarkStart w:id="91" w:name="_Hlk24103587"/>
            <w:r w:rsidRPr="00E16D11">
              <w:rPr>
                <w:rFonts w:cs="Calibri"/>
                <w:szCs w:val="22"/>
              </w:rPr>
              <w:t>The operation of the development must not adversely affect the amenity of the neighbourhood or interfere unreasonably with the comfort or repose of a person who is outside the premises by reason of the emission or discharge of noise, fumes, vapour, odour, steam, soot, ash, dust, wastewater, waste products, grit, oil or other harmful products.</w:t>
            </w:r>
            <w:bookmarkEnd w:id="91"/>
          </w:p>
        </w:tc>
      </w:tr>
      <w:tr w:rsidR="00E16D11" w14:paraId="3D2E25D3" w14:textId="77777777" w:rsidTr="003A4286">
        <w:tc>
          <w:tcPr>
            <w:tcW w:w="959" w:type="dxa"/>
            <w:vMerge/>
          </w:tcPr>
          <w:p w14:paraId="7E23E39B" w14:textId="77777777" w:rsidR="00E16D11" w:rsidRDefault="00E16D11" w:rsidP="00E16D11">
            <w:pPr>
              <w:pStyle w:val="ListParagraph"/>
              <w:widowControl w:val="0"/>
              <w:ind w:left="1000"/>
              <w:rPr>
                <w:b/>
              </w:rPr>
            </w:pPr>
          </w:p>
        </w:tc>
        <w:tc>
          <w:tcPr>
            <w:tcW w:w="8788" w:type="dxa"/>
          </w:tcPr>
          <w:p w14:paraId="41DFAE4A" w14:textId="77777777" w:rsidR="00E16D11" w:rsidRPr="00E16D11" w:rsidRDefault="00E16D11" w:rsidP="00F963B9">
            <w:pPr>
              <w:pStyle w:val="ListParagraph"/>
              <w:tabs>
                <w:tab w:val="left" w:pos="1134"/>
              </w:tabs>
              <w:ind w:left="0" w:right="18"/>
              <w:contextualSpacing/>
              <w:jc w:val="both"/>
              <w:rPr>
                <w:rFonts w:cs="Calibri"/>
                <w:szCs w:val="22"/>
              </w:rPr>
            </w:pPr>
            <w:bookmarkStart w:id="92" w:name="_Toc153378703"/>
            <w:r w:rsidRPr="00E16D11">
              <w:rPr>
                <w:rFonts w:cs="Calibri"/>
                <w:szCs w:val="22"/>
              </w:rPr>
              <w:t>Condition reason:   To protect and enhance the amenity of the occupants of the development site and the occupants of adjoining sites</w:t>
            </w:r>
            <w:bookmarkEnd w:id="92"/>
          </w:p>
        </w:tc>
      </w:tr>
      <w:tr w:rsidR="00F95017" w14:paraId="053BC2C9" w14:textId="77777777" w:rsidTr="003A4286">
        <w:tc>
          <w:tcPr>
            <w:tcW w:w="959" w:type="dxa"/>
            <w:vMerge w:val="restart"/>
          </w:tcPr>
          <w:p w14:paraId="2E6DDA6F" w14:textId="77777777" w:rsidR="00F95017" w:rsidRPr="0087297F" w:rsidRDefault="00F95017">
            <w:pPr>
              <w:pStyle w:val="ListParagraph"/>
              <w:widowControl w:val="0"/>
              <w:numPr>
                <w:ilvl w:val="1"/>
                <w:numId w:val="6"/>
              </w:numPr>
              <w:ind w:hanging="1000"/>
              <w:rPr>
                <w:szCs w:val="22"/>
              </w:rPr>
            </w:pPr>
          </w:p>
        </w:tc>
        <w:tc>
          <w:tcPr>
            <w:tcW w:w="8788" w:type="dxa"/>
            <w:hideMark/>
          </w:tcPr>
          <w:p w14:paraId="47619271" w14:textId="77777777" w:rsidR="00F95017" w:rsidRDefault="00F95017" w:rsidP="00F963B9">
            <w:pPr>
              <w:jc w:val="both"/>
              <w:rPr>
                <w:b/>
                <w:bCs/>
              </w:rPr>
            </w:pPr>
            <w:r>
              <w:rPr>
                <w:rFonts w:cs="Arial"/>
                <w:b/>
              </w:rPr>
              <w:t>Waste generated on site</w:t>
            </w:r>
          </w:p>
        </w:tc>
      </w:tr>
      <w:tr w:rsidR="00F95017" w14:paraId="15705682" w14:textId="77777777" w:rsidTr="003A4286">
        <w:tc>
          <w:tcPr>
            <w:tcW w:w="959" w:type="dxa"/>
            <w:vMerge/>
            <w:vAlign w:val="center"/>
            <w:hideMark/>
          </w:tcPr>
          <w:p w14:paraId="60AC424E" w14:textId="77777777" w:rsidR="00F95017" w:rsidRPr="0087297F" w:rsidRDefault="00F95017">
            <w:pPr>
              <w:pStyle w:val="ListParagraph"/>
              <w:widowControl w:val="0"/>
              <w:numPr>
                <w:ilvl w:val="1"/>
                <w:numId w:val="6"/>
              </w:numPr>
              <w:ind w:hanging="1000"/>
              <w:rPr>
                <w:szCs w:val="22"/>
              </w:rPr>
            </w:pPr>
          </w:p>
        </w:tc>
        <w:tc>
          <w:tcPr>
            <w:tcW w:w="8788" w:type="dxa"/>
            <w:hideMark/>
          </w:tcPr>
          <w:p w14:paraId="4B788766" w14:textId="77777777" w:rsidR="00F95017" w:rsidRDefault="00F95017" w:rsidP="00F963B9">
            <w:pPr>
              <w:pStyle w:val="ListParagraph"/>
              <w:tabs>
                <w:tab w:val="left" w:pos="1134"/>
              </w:tabs>
              <w:ind w:left="0" w:right="18"/>
              <w:contextualSpacing/>
              <w:jc w:val="both"/>
              <w:rPr>
                <w:rFonts w:cs="Arial"/>
              </w:rPr>
            </w:pPr>
            <w:r>
              <w:rPr>
                <w:rFonts w:cs="Arial"/>
              </w:rPr>
              <w:t xml:space="preserve">All waste generated on the site is to be stored, handled and disposed of in such a manner as to not create offensive odour, offensive noise or pollution of land and/or water as defined under the </w:t>
            </w:r>
            <w:r>
              <w:rPr>
                <w:rFonts w:cs="Arial"/>
                <w:i/>
              </w:rPr>
              <w:t>Protection of the Environment Operations Act 1997</w:t>
            </w:r>
            <w:r>
              <w:rPr>
                <w:rFonts w:cs="Arial"/>
              </w:rPr>
              <w:t xml:space="preserve">. All waste generated shall be removed and disposed of by an authorised waste removal contractor. A copy of the waste removal agreement and receipts shall be made available to Council on request.  </w:t>
            </w:r>
          </w:p>
          <w:p w14:paraId="69EF1E75" w14:textId="77777777" w:rsidR="00F95017" w:rsidRDefault="00F95017" w:rsidP="00F963B9">
            <w:pPr>
              <w:pStyle w:val="ListParagraph"/>
              <w:jc w:val="both"/>
              <w:rPr>
                <w:rFonts w:cs="Calibri"/>
                <w:color w:val="BFBFBF"/>
                <w:szCs w:val="22"/>
              </w:rPr>
            </w:pPr>
            <w:r>
              <w:rPr>
                <w:rFonts w:cs="Calibri"/>
                <w:color w:val="BFBFBF"/>
                <w:szCs w:val="22"/>
              </w:rPr>
              <w:t>7.504</w:t>
            </w:r>
          </w:p>
        </w:tc>
      </w:tr>
      <w:tr w:rsidR="00F95017" w14:paraId="29C29BA5" w14:textId="77777777" w:rsidTr="003A4286">
        <w:tc>
          <w:tcPr>
            <w:tcW w:w="959" w:type="dxa"/>
            <w:vMerge/>
            <w:vAlign w:val="center"/>
            <w:hideMark/>
          </w:tcPr>
          <w:p w14:paraId="11B37133" w14:textId="77777777" w:rsidR="00F95017" w:rsidRPr="0087297F" w:rsidRDefault="00F95017">
            <w:pPr>
              <w:pStyle w:val="ListParagraph"/>
              <w:widowControl w:val="0"/>
              <w:numPr>
                <w:ilvl w:val="1"/>
                <w:numId w:val="6"/>
              </w:numPr>
              <w:ind w:hanging="1000"/>
              <w:rPr>
                <w:szCs w:val="22"/>
              </w:rPr>
            </w:pPr>
          </w:p>
        </w:tc>
        <w:tc>
          <w:tcPr>
            <w:tcW w:w="8788" w:type="dxa"/>
            <w:hideMark/>
          </w:tcPr>
          <w:p w14:paraId="2C0A7F4E" w14:textId="77777777" w:rsidR="00F95017" w:rsidRDefault="00F95017" w:rsidP="00F963B9">
            <w:pPr>
              <w:jc w:val="both"/>
              <w:rPr>
                <w:szCs w:val="22"/>
              </w:rPr>
            </w:pPr>
            <w:r>
              <w:rPr>
                <w:rFonts w:cs="Arial"/>
              </w:rPr>
              <w:t xml:space="preserve">Condition reason:  </w:t>
            </w:r>
            <w:r>
              <w:rPr>
                <w:rStyle w:val="normaltextrun"/>
                <w:rFonts w:cs="Arial"/>
                <w:color w:val="000000"/>
                <w:shd w:val="clear" w:color="auto" w:fill="FFFFFF"/>
              </w:rPr>
              <w:t>To protect and enhance the amenity of the occupants of the development site and the occupants of adjoining sites.</w:t>
            </w:r>
          </w:p>
        </w:tc>
      </w:tr>
      <w:tr w:rsidR="00E16D11" w:rsidRPr="00310642" w14:paraId="129B7609" w14:textId="77777777" w:rsidTr="00493F70">
        <w:tc>
          <w:tcPr>
            <w:tcW w:w="959" w:type="dxa"/>
            <w:vMerge w:val="restart"/>
          </w:tcPr>
          <w:p w14:paraId="29D9C749" w14:textId="77777777" w:rsidR="00E16D11" w:rsidRDefault="00E16D11" w:rsidP="00493F70">
            <w:pPr>
              <w:pStyle w:val="ListParagraph"/>
              <w:widowControl w:val="0"/>
              <w:numPr>
                <w:ilvl w:val="1"/>
                <w:numId w:val="6"/>
              </w:numPr>
              <w:ind w:hanging="1000"/>
              <w:rPr>
                <w:rFonts w:ascii="Arial" w:hAnsi="Arial"/>
                <w:b/>
                <w:sz w:val="24"/>
                <w:lang w:eastAsia="en-AU"/>
              </w:rPr>
            </w:pPr>
          </w:p>
        </w:tc>
        <w:tc>
          <w:tcPr>
            <w:tcW w:w="8788" w:type="dxa"/>
          </w:tcPr>
          <w:p w14:paraId="22BEF3CB" w14:textId="77777777" w:rsidR="00E16D11" w:rsidRPr="003D03B0" w:rsidRDefault="003D03B0" w:rsidP="00F963B9">
            <w:pPr>
              <w:jc w:val="both"/>
              <w:rPr>
                <w:b/>
              </w:rPr>
            </w:pPr>
            <w:r w:rsidRPr="003D03B0">
              <w:rPr>
                <w:b/>
              </w:rPr>
              <w:t>Light</w:t>
            </w:r>
            <w:r w:rsidR="00E72B1F">
              <w:rPr>
                <w:b/>
              </w:rPr>
              <w:t>ing</w:t>
            </w:r>
          </w:p>
        </w:tc>
      </w:tr>
      <w:tr w:rsidR="003D03B0" w:rsidRPr="00310642" w14:paraId="280C1E4B" w14:textId="77777777" w:rsidTr="003A4286">
        <w:tc>
          <w:tcPr>
            <w:tcW w:w="959" w:type="dxa"/>
            <w:vMerge/>
            <w:vAlign w:val="center"/>
          </w:tcPr>
          <w:p w14:paraId="710BEF17" w14:textId="77777777" w:rsidR="003D03B0" w:rsidRDefault="003D03B0" w:rsidP="003D03B0">
            <w:pPr>
              <w:rPr>
                <w:rFonts w:ascii="Arial" w:hAnsi="Arial"/>
                <w:b/>
                <w:sz w:val="24"/>
                <w:lang w:eastAsia="en-AU"/>
              </w:rPr>
            </w:pPr>
          </w:p>
        </w:tc>
        <w:tc>
          <w:tcPr>
            <w:tcW w:w="8788" w:type="dxa"/>
          </w:tcPr>
          <w:p w14:paraId="71E02B8E" w14:textId="77777777" w:rsidR="003D03B0" w:rsidRPr="003D03B0" w:rsidRDefault="003D03B0" w:rsidP="00F963B9">
            <w:pPr>
              <w:pStyle w:val="NoSpacing"/>
              <w:spacing w:before="120"/>
              <w:jc w:val="both"/>
              <w:rPr>
                <w:rFonts w:cs="Calibri"/>
              </w:rPr>
            </w:pPr>
            <w:bookmarkStart w:id="93" w:name="_Hlk69200364"/>
            <w:r w:rsidRPr="003D03B0">
              <w:rPr>
                <w:rFonts w:cs="Calibri"/>
              </w:rPr>
              <w:t>Any lighting on the site shall be designed so as not to cause nuisance to other residences in the area or to motorists on nearby roads and to ensure no adverse impact on the amenity of the surrounding area by light overspill.  All lighting shall comply with the Australian Standard 4282-2019 Control of the Obtrusive Effects of Outdoor Lighting.</w:t>
            </w:r>
          </w:p>
          <w:p w14:paraId="3FF3DD7F" w14:textId="77777777" w:rsidR="003D03B0" w:rsidRPr="003D03B0" w:rsidRDefault="003D03B0" w:rsidP="00F963B9">
            <w:pPr>
              <w:pStyle w:val="NoSpacing"/>
              <w:spacing w:before="120"/>
              <w:jc w:val="both"/>
              <w:rPr>
                <w:rFonts w:cs="Calibri"/>
              </w:rPr>
            </w:pPr>
            <w:r w:rsidRPr="003D03B0">
              <w:rPr>
                <w:rFonts w:cs="Calibri"/>
              </w:rPr>
              <w:t>No flashing, moving or intermittent lighting, visible from any public place may be installed on the premises or external sign associated with the development</w:t>
            </w:r>
          </w:p>
          <w:p w14:paraId="0985352B" w14:textId="77777777" w:rsidR="003D03B0" w:rsidRPr="003D03B0" w:rsidRDefault="003D03B0" w:rsidP="00F963B9">
            <w:pPr>
              <w:pStyle w:val="NoSpacing"/>
              <w:spacing w:before="120"/>
              <w:jc w:val="both"/>
              <w:rPr>
                <w:rFonts w:cs="Calibri"/>
              </w:rPr>
            </w:pPr>
            <w:r w:rsidRPr="003D03B0">
              <w:rPr>
                <w:rFonts w:cs="Calibri"/>
              </w:rPr>
              <w:t>The use of floodlighting or the like, to advertise or attract attention or for the convenience of patrons must be controlled so as not to cause any distraction or disturbance to nearby or adjacent residents, pedestrians or motorists. The use of flashing lights is strictly prohibited</w:t>
            </w:r>
            <w:bookmarkEnd w:id="93"/>
            <w:r w:rsidRPr="003D03B0">
              <w:rPr>
                <w:rFonts w:cs="Calibri"/>
              </w:rPr>
              <w:t>. </w:t>
            </w:r>
          </w:p>
          <w:p w14:paraId="565578E7" w14:textId="77777777" w:rsidR="003D03B0" w:rsidRPr="003D03B0" w:rsidRDefault="003D03B0" w:rsidP="00F963B9">
            <w:pPr>
              <w:jc w:val="both"/>
              <w:rPr>
                <w:rFonts w:cs="Calibri"/>
                <w:bCs/>
                <w:szCs w:val="22"/>
              </w:rPr>
            </w:pPr>
            <w:r w:rsidRPr="003D03B0">
              <w:rPr>
                <w:rFonts w:cs="Calibri"/>
                <w:szCs w:val="22"/>
              </w:rPr>
              <w:t>The implementation of this development shall not adversely affect the amenity of the neighbourhood or interfere unreasonably with the comfort or repose of a person who is outside the premises.</w:t>
            </w:r>
          </w:p>
        </w:tc>
      </w:tr>
      <w:tr w:rsidR="003D03B0" w:rsidRPr="00310642" w14:paraId="1F73E1CE" w14:textId="77777777" w:rsidTr="003A4286">
        <w:tc>
          <w:tcPr>
            <w:tcW w:w="959" w:type="dxa"/>
            <w:vMerge/>
            <w:vAlign w:val="center"/>
          </w:tcPr>
          <w:p w14:paraId="73F2FE0E" w14:textId="77777777" w:rsidR="003D03B0" w:rsidRDefault="003D03B0" w:rsidP="003D03B0">
            <w:pPr>
              <w:rPr>
                <w:rFonts w:ascii="Arial" w:hAnsi="Arial"/>
                <w:b/>
                <w:sz w:val="24"/>
                <w:lang w:eastAsia="en-AU"/>
              </w:rPr>
            </w:pPr>
          </w:p>
        </w:tc>
        <w:tc>
          <w:tcPr>
            <w:tcW w:w="8788" w:type="dxa"/>
          </w:tcPr>
          <w:p w14:paraId="4C0964FB" w14:textId="77777777" w:rsidR="003D03B0" w:rsidRPr="003D03B0" w:rsidRDefault="003D03B0" w:rsidP="00F963B9">
            <w:pPr>
              <w:jc w:val="both"/>
              <w:rPr>
                <w:rFonts w:cs="Calibri"/>
                <w:bCs/>
                <w:szCs w:val="22"/>
              </w:rPr>
            </w:pPr>
            <w:bookmarkStart w:id="94" w:name="_Toc153378689"/>
            <w:r w:rsidRPr="003D03B0">
              <w:rPr>
                <w:rFonts w:cs="Calibri"/>
                <w:szCs w:val="22"/>
              </w:rPr>
              <w:t>Condition reason:  To ensure compliance with the relevant Australian Standard and National Construction Code.</w:t>
            </w:r>
            <w:bookmarkEnd w:id="94"/>
          </w:p>
        </w:tc>
      </w:tr>
      <w:tr w:rsidR="00E16D11" w:rsidRPr="00310642" w14:paraId="729E205B" w14:textId="77777777" w:rsidTr="00493F70">
        <w:tc>
          <w:tcPr>
            <w:tcW w:w="959" w:type="dxa"/>
            <w:vMerge w:val="restart"/>
          </w:tcPr>
          <w:p w14:paraId="3BAA4F89" w14:textId="77777777" w:rsidR="00E16D11" w:rsidRDefault="00E16D11" w:rsidP="00493F70">
            <w:pPr>
              <w:pStyle w:val="ListParagraph"/>
              <w:widowControl w:val="0"/>
              <w:numPr>
                <w:ilvl w:val="1"/>
                <w:numId w:val="6"/>
              </w:numPr>
              <w:ind w:hanging="1000"/>
              <w:rPr>
                <w:rFonts w:ascii="Arial" w:hAnsi="Arial"/>
                <w:b/>
                <w:sz w:val="24"/>
                <w:lang w:eastAsia="en-AU"/>
              </w:rPr>
            </w:pPr>
          </w:p>
        </w:tc>
        <w:tc>
          <w:tcPr>
            <w:tcW w:w="8788" w:type="dxa"/>
          </w:tcPr>
          <w:p w14:paraId="0FBA215A" w14:textId="77777777" w:rsidR="00E16D11" w:rsidRPr="00FC2E5B" w:rsidRDefault="00E16D11" w:rsidP="00F963B9">
            <w:pPr>
              <w:jc w:val="both"/>
              <w:rPr>
                <w:bCs/>
              </w:rPr>
            </w:pPr>
            <w:bookmarkStart w:id="95" w:name="_Toc153378664"/>
            <w:r w:rsidRPr="00E16D11">
              <w:rPr>
                <w:b/>
                <w:bCs/>
              </w:rPr>
              <w:t>POEO – General</w:t>
            </w:r>
            <w:bookmarkEnd w:id="95"/>
          </w:p>
        </w:tc>
      </w:tr>
      <w:tr w:rsidR="00E16D11" w:rsidRPr="00310642" w14:paraId="3DDBCAA8" w14:textId="77777777" w:rsidTr="003A4286">
        <w:tc>
          <w:tcPr>
            <w:tcW w:w="959" w:type="dxa"/>
            <w:vMerge/>
            <w:vAlign w:val="center"/>
          </w:tcPr>
          <w:p w14:paraId="374C38C6" w14:textId="77777777" w:rsidR="00E16D11" w:rsidRDefault="00E16D11" w:rsidP="00E16D11">
            <w:pPr>
              <w:rPr>
                <w:rFonts w:ascii="Arial" w:hAnsi="Arial"/>
                <w:b/>
                <w:sz w:val="24"/>
                <w:lang w:eastAsia="en-AU"/>
              </w:rPr>
            </w:pPr>
          </w:p>
        </w:tc>
        <w:tc>
          <w:tcPr>
            <w:tcW w:w="8788" w:type="dxa"/>
          </w:tcPr>
          <w:p w14:paraId="022AC532" w14:textId="77777777" w:rsidR="00E16D11" w:rsidRPr="00E16D11" w:rsidRDefault="00E16D11" w:rsidP="00F963B9">
            <w:pPr>
              <w:jc w:val="both"/>
              <w:rPr>
                <w:rFonts w:cs="Calibri"/>
                <w:bCs/>
                <w:szCs w:val="22"/>
              </w:rPr>
            </w:pPr>
            <w:bookmarkStart w:id="96" w:name="_Hlk148958973"/>
            <w:bookmarkStart w:id="97" w:name="_Hlk57805301"/>
            <w:r w:rsidRPr="00E16D11">
              <w:rPr>
                <w:rFonts w:cs="Calibri"/>
                <w:szCs w:val="22"/>
              </w:rPr>
              <w:t xml:space="preserve">Any activity carried out in accordance with this approval must not give rise to offensive odour, offensive noise or pollution of air, land or water as defined in the </w:t>
            </w:r>
            <w:r w:rsidRPr="00E16D11">
              <w:rPr>
                <w:rFonts w:cs="Calibri"/>
                <w:i/>
                <w:szCs w:val="22"/>
              </w:rPr>
              <w:t xml:space="preserve">Protection of the Environment Operations Act 1997 </w:t>
            </w:r>
            <w:r w:rsidRPr="00E16D11">
              <w:rPr>
                <w:rFonts w:cs="Calibri"/>
                <w:szCs w:val="22"/>
              </w:rPr>
              <w:t>and Regulations</w:t>
            </w:r>
            <w:bookmarkEnd w:id="96"/>
            <w:r w:rsidRPr="00E16D11">
              <w:rPr>
                <w:rFonts w:cs="Calibri"/>
                <w:szCs w:val="22"/>
              </w:rPr>
              <w:t>.</w:t>
            </w:r>
            <w:bookmarkEnd w:id="97"/>
          </w:p>
        </w:tc>
      </w:tr>
      <w:tr w:rsidR="00E16D11" w:rsidRPr="00310642" w14:paraId="3D0C26CC" w14:textId="77777777" w:rsidTr="003A4286">
        <w:tc>
          <w:tcPr>
            <w:tcW w:w="959" w:type="dxa"/>
            <w:vMerge/>
            <w:vAlign w:val="center"/>
          </w:tcPr>
          <w:p w14:paraId="33FA716A" w14:textId="77777777" w:rsidR="00E16D11" w:rsidRDefault="00E16D11" w:rsidP="00E16D11">
            <w:pPr>
              <w:rPr>
                <w:rFonts w:ascii="Arial" w:hAnsi="Arial"/>
                <w:b/>
                <w:sz w:val="24"/>
                <w:lang w:eastAsia="en-AU"/>
              </w:rPr>
            </w:pPr>
          </w:p>
        </w:tc>
        <w:tc>
          <w:tcPr>
            <w:tcW w:w="8788" w:type="dxa"/>
          </w:tcPr>
          <w:p w14:paraId="29DDCCF2" w14:textId="77777777" w:rsidR="00E16D11" w:rsidRPr="00E16D11" w:rsidRDefault="00E16D11" w:rsidP="00F963B9">
            <w:pPr>
              <w:jc w:val="both"/>
              <w:rPr>
                <w:rFonts w:cs="Calibri"/>
                <w:bCs/>
                <w:szCs w:val="22"/>
              </w:rPr>
            </w:pPr>
            <w:bookmarkStart w:id="98" w:name="_Toc153378667"/>
            <w:r w:rsidRPr="00E16D11">
              <w:rPr>
                <w:rFonts w:cs="Calibri"/>
                <w:szCs w:val="22"/>
              </w:rPr>
              <w:t>Condition reason:   To ensure compliance with the relevant New South Wales legislation.</w:t>
            </w:r>
            <w:bookmarkEnd w:id="98"/>
          </w:p>
        </w:tc>
      </w:tr>
    </w:tbl>
    <w:p w14:paraId="16393382" w14:textId="77777777" w:rsidR="00D81E8C" w:rsidRDefault="00D81E8C" w:rsidP="00D81E8C">
      <w:pPr>
        <w:jc w:val="both"/>
        <w:rPr>
          <w:rFonts w:cs="Calibri"/>
        </w:rPr>
      </w:pPr>
    </w:p>
    <w:p w14:paraId="2B79BC13" w14:textId="77777777" w:rsidR="001B20C1" w:rsidRDefault="001B20C1" w:rsidP="00D81E8C">
      <w:pPr>
        <w:jc w:val="both"/>
        <w:rPr>
          <w:rFonts w:cs="Calibri"/>
        </w:rPr>
      </w:pPr>
    </w:p>
    <w:p w14:paraId="67FFFF3F" w14:textId="77777777" w:rsidR="00C7485F" w:rsidRDefault="00C7485F" w:rsidP="00D81E8C">
      <w:pPr>
        <w:jc w:val="both"/>
        <w:rPr>
          <w:rFonts w:cs="Calibri"/>
        </w:rPr>
      </w:pPr>
    </w:p>
    <w:p w14:paraId="2B8AF2B5" w14:textId="77777777" w:rsidR="00C7485F" w:rsidRDefault="00C7485F" w:rsidP="00D81E8C">
      <w:pPr>
        <w:jc w:val="both"/>
        <w:rPr>
          <w:rFonts w:cs="Calibri"/>
        </w:rPr>
      </w:pPr>
    </w:p>
    <w:p w14:paraId="37253523" w14:textId="77777777" w:rsidR="00C7485F" w:rsidRDefault="00C7485F" w:rsidP="00D81E8C">
      <w:pPr>
        <w:jc w:val="both"/>
        <w:rPr>
          <w:rFonts w:cs="Calibri"/>
        </w:rPr>
      </w:pPr>
    </w:p>
    <w:p w14:paraId="6F2F332B" w14:textId="77777777" w:rsidR="00C7485F" w:rsidRDefault="00C7485F" w:rsidP="00D81E8C">
      <w:pPr>
        <w:jc w:val="both"/>
        <w:rPr>
          <w:rFonts w:cs="Calibri"/>
        </w:rPr>
      </w:pPr>
    </w:p>
    <w:p w14:paraId="062003BF" w14:textId="77777777" w:rsidR="00C7485F" w:rsidRDefault="00C7485F" w:rsidP="00D81E8C">
      <w:pPr>
        <w:jc w:val="both"/>
        <w:rPr>
          <w:rFonts w:cs="Calibri"/>
        </w:rPr>
      </w:pPr>
    </w:p>
    <w:p w14:paraId="4B73AC68" w14:textId="77777777" w:rsidR="00C7485F" w:rsidRDefault="00C7485F" w:rsidP="00D81E8C">
      <w:pPr>
        <w:jc w:val="both"/>
        <w:rPr>
          <w:rFonts w:cs="Calibri"/>
        </w:rPr>
      </w:pPr>
    </w:p>
    <w:p w14:paraId="02E4208E" w14:textId="77777777" w:rsidR="000777D8" w:rsidRDefault="000777D8" w:rsidP="00D81E8C">
      <w:pPr>
        <w:jc w:val="both"/>
        <w:rPr>
          <w:rFonts w:cs="Calibri"/>
        </w:rPr>
      </w:pPr>
    </w:p>
    <w:p w14:paraId="0FE2A375" w14:textId="77777777" w:rsidR="000777D8" w:rsidRDefault="000777D8" w:rsidP="00D81E8C">
      <w:pPr>
        <w:jc w:val="both"/>
        <w:rPr>
          <w:rFonts w:cs="Calibri"/>
        </w:rPr>
      </w:pPr>
    </w:p>
    <w:p w14:paraId="5DF5B1D0" w14:textId="77777777" w:rsidR="000777D8" w:rsidRDefault="000777D8" w:rsidP="00D81E8C">
      <w:pPr>
        <w:jc w:val="both"/>
        <w:rPr>
          <w:rFonts w:cs="Calibri"/>
        </w:rPr>
      </w:pPr>
    </w:p>
    <w:p w14:paraId="7830E111" w14:textId="77777777" w:rsidR="00FD3082" w:rsidRPr="00135EFA" w:rsidRDefault="00FD3082" w:rsidP="00DA1840">
      <w:pPr>
        <w:jc w:val="both"/>
        <w:rPr>
          <w:rFonts w:eastAsia="Calibri" w:cs="Calibri"/>
          <w:b/>
          <w:bCs/>
        </w:rPr>
      </w:pPr>
      <w:r w:rsidRPr="00135EFA">
        <w:rPr>
          <w:rFonts w:eastAsia="Calibri" w:cs="Calibri"/>
          <w:b/>
          <w:bCs/>
        </w:rPr>
        <w:lastRenderedPageBreak/>
        <w:t>General advisory notes</w:t>
      </w:r>
    </w:p>
    <w:p w14:paraId="063743EA" w14:textId="77777777" w:rsidR="00FD3082" w:rsidRDefault="00FD3082" w:rsidP="00DA1840">
      <w:pPr>
        <w:pStyle w:val="ListBullet"/>
        <w:numPr>
          <w:ilvl w:val="0"/>
          <w:numId w:val="0"/>
        </w:numPr>
        <w:spacing w:after="0"/>
        <w:jc w:val="both"/>
        <w:rPr>
          <w:rFonts w:ascii="Calibri" w:hAnsi="Calibri" w:cs="Calibri"/>
          <w:sz w:val="22"/>
          <w:szCs w:val="22"/>
        </w:rPr>
      </w:pPr>
      <w:r>
        <w:rPr>
          <w:rFonts w:ascii="Calibri" w:hAnsi="Calibri" w:cs="Calibri"/>
          <w:sz w:val="22"/>
          <w:szCs w:val="22"/>
        </w:rPr>
        <w:t xml:space="preserve">This consent contains the conditions imposed by the consent authority which are to be complied with when carrying out the approved development. However, this consent is not an exhaustive list of all obligations which may relate to the carrying out of the development under the EP&amp;A Act, EP&amp;A Regulation and other legislation. Some of these additional obligations are set out in the </w:t>
      </w:r>
      <w:hyperlink r:id="rId22" w:history="1">
        <w:r>
          <w:rPr>
            <w:rStyle w:val="Hyperlink"/>
            <w:rFonts w:ascii="Calibri" w:hAnsi="Calibri" w:cs="Calibri"/>
            <w:i/>
            <w:iCs/>
            <w:sz w:val="22"/>
            <w:szCs w:val="22"/>
          </w:rPr>
          <w:t>Conditions of development consent: advisory notes</w:t>
        </w:r>
      </w:hyperlink>
      <w:r>
        <w:rPr>
          <w:rFonts w:ascii="Calibri" w:hAnsi="Calibri" w:cs="Calibri"/>
          <w:sz w:val="22"/>
          <w:szCs w:val="22"/>
        </w:rPr>
        <w:t xml:space="preserve">. The consent should be read together with the </w:t>
      </w:r>
      <w:r>
        <w:rPr>
          <w:rFonts w:ascii="Calibri" w:hAnsi="Calibri" w:cs="Calibri"/>
          <w:i/>
          <w:iCs/>
          <w:sz w:val="22"/>
          <w:szCs w:val="22"/>
        </w:rPr>
        <w:t>Conditions of development consent: advisory notes</w:t>
      </w:r>
      <w:r>
        <w:rPr>
          <w:rFonts w:ascii="Calibri" w:hAnsi="Calibri" w:cs="Calibri"/>
          <w:sz w:val="22"/>
          <w:szCs w:val="22"/>
        </w:rPr>
        <w:t xml:space="preserve"> to ensure the development is carried out lawfully.</w:t>
      </w:r>
    </w:p>
    <w:p w14:paraId="11350981" w14:textId="77777777" w:rsidR="00FD3082" w:rsidRDefault="00FD3082" w:rsidP="00DA1840">
      <w:pPr>
        <w:pStyle w:val="ListBullet"/>
        <w:numPr>
          <w:ilvl w:val="0"/>
          <w:numId w:val="0"/>
        </w:numPr>
        <w:spacing w:after="0"/>
        <w:jc w:val="both"/>
        <w:rPr>
          <w:rFonts w:ascii="Calibri" w:hAnsi="Calibri" w:cs="Calibri"/>
          <w:sz w:val="22"/>
          <w:szCs w:val="22"/>
        </w:rPr>
      </w:pPr>
    </w:p>
    <w:p w14:paraId="3ABA54C2" w14:textId="77777777" w:rsidR="00FD3082" w:rsidRDefault="00FD3082" w:rsidP="00DA1840">
      <w:pPr>
        <w:pStyle w:val="ListBullet"/>
        <w:numPr>
          <w:ilvl w:val="0"/>
          <w:numId w:val="0"/>
        </w:numPr>
        <w:spacing w:after="0"/>
        <w:jc w:val="both"/>
        <w:rPr>
          <w:rFonts w:ascii="Calibri" w:hAnsi="Calibri" w:cs="Calibri"/>
          <w:sz w:val="22"/>
          <w:szCs w:val="22"/>
        </w:rPr>
      </w:pPr>
      <w:r>
        <w:rPr>
          <w:rFonts w:ascii="Calibri" w:hAnsi="Calibri" w:cs="Calibri"/>
          <w:sz w:val="22"/>
          <w:szCs w:val="22"/>
        </w:rPr>
        <w:t>The approved development must be carried out in accordance with the conditions of this consent. It is an offence under the EP&amp;A Act to carry out development that is not in accordance with this consent.</w:t>
      </w:r>
    </w:p>
    <w:p w14:paraId="1952677A" w14:textId="77777777" w:rsidR="00FD3082" w:rsidRDefault="00FD3082" w:rsidP="00DA1840">
      <w:pPr>
        <w:pStyle w:val="ListBullet"/>
        <w:numPr>
          <w:ilvl w:val="0"/>
          <w:numId w:val="0"/>
        </w:numPr>
        <w:spacing w:after="0"/>
        <w:jc w:val="both"/>
        <w:rPr>
          <w:rFonts w:ascii="Calibri" w:hAnsi="Calibri" w:cs="Calibri"/>
          <w:color w:val="auto"/>
          <w:sz w:val="22"/>
          <w:szCs w:val="22"/>
        </w:rPr>
      </w:pPr>
      <w:r>
        <w:rPr>
          <w:rFonts w:ascii="Calibri" w:hAnsi="Calibri" w:cs="Calibri"/>
          <w:sz w:val="22"/>
          <w:szCs w:val="22"/>
        </w:rPr>
        <w:t xml:space="preserve"> </w:t>
      </w:r>
    </w:p>
    <w:p w14:paraId="0958745D" w14:textId="77777777" w:rsidR="00FD3082" w:rsidRDefault="00FD3082" w:rsidP="00DA1840">
      <w:pPr>
        <w:pStyle w:val="ListBullet"/>
        <w:numPr>
          <w:ilvl w:val="0"/>
          <w:numId w:val="0"/>
        </w:numPr>
        <w:spacing w:after="0"/>
        <w:jc w:val="both"/>
        <w:rPr>
          <w:rFonts w:ascii="Calibri" w:hAnsi="Calibri" w:cs="Calibri"/>
          <w:sz w:val="22"/>
          <w:szCs w:val="22"/>
        </w:rPr>
      </w:pPr>
      <w:r>
        <w:rPr>
          <w:rFonts w:ascii="Calibri" w:hAnsi="Calibri" w:cs="Calibri"/>
          <w:color w:val="auto"/>
          <w:sz w:val="22"/>
          <w:szCs w:val="22"/>
        </w:rPr>
        <w:t xml:space="preserve">Building </w:t>
      </w:r>
      <w:r>
        <w:rPr>
          <w:rFonts w:ascii="Calibri" w:hAnsi="Calibri" w:cs="Calibri"/>
          <w:sz w:val="22"/>
          <w:szCs w:val="22"/>
        </w:rPr>
        <w:t xml:space="preserve">work or subdivision work must not be carried out until a construction certificate or subdivision works certificate, respectively, has been issued and a principal certifier has been appointed. </w:t>
      </w:r>
    </w:p>
    <w:p w14:paraId="2174BA60" w14:textId="77777777" w:rsidR="00FD3082" w:rsidRDefault="00FD3082" w:rsidP="00DA1840">
      <w:pPr>
        <w:pStyle w:val="ListBullet"/>
        <w:numPr>
          <w:ilvl w:val="0"/>
          <w:numId w:val="0"/>
        </w:numPr>
        <w:spacing w:after="0"/>
        <w:jc w:val="both"/>
        <w:rPr>
          <w:rFonts w:ascii="Calibri" w:hAnsi="Calibri" w:cs="Calibri"/>
          <w:sz w:val="22"/>
          <w:szCs w:val="22"/>
        </w:rPr>
      </w:pPr>
    </w:p>
    <w:p w14:paraId="161EBD42" w14:textId="77777777" w:rsidR="00FD3082" w:rsidRDefault="00FD3082" w:rsidP="00DA1840">
      <w:pPr>
        <w:pStyle w:val="ListBullet"/>
        <w:numPr>
          <w:ilvl w:val="0"/>
          <w:numId w:val="0"/>
        </w:numPr>
        <w:spacing w:after="0"/>
        <w:jc w:val="both"/>
        <w:rPr>
          <w:rFonts w:ascii="Calibri" w:hAnsi="Calibri" w:cs="Calibri"/>
          <w:sz w:val="22"/>
          <w:szCs w:val="22"/>
        </w:rPr>
      </w:pPr>
      <w:r>
        <w:rPr>
          <w:rFonts w:ascii="Calibri" w:hAnsi="Calibri" w:cs="Calibri"/>
          <w:sz w:val="22"/>
          <w:szCs w:val="22"/>
        </w:rPr>
        <w:t xml:space="preserve">A document referred to in this consent is taken to be a reference to the version of that document which applies at the date the consent is issued, unless otherwise stated in the conditions of this consent. </w:t>
      </w:r>
    </w:p>
    <w:p w14:paraId="344F5249" w14:textId="77777777" w:rsidR="00FD3082" w:rsidRDefault="00FD3082">
      <w:pPr>
        <w:rPr>
          <w:rFonts w:cs="Calibri"/>
          <w:b/>
          <w:color w:val="2C2B2B"/>
          <w:sz w:val="36"/>
          <w:szCs w:val="36"/>
        </w:rPr>
      </w:pPr>
      <w:r>
        <w:rPr>
          <w:rFonts w:cs="Calibri"/>
          <w:sz w:val="36"/>
          <w:szCs w:val="36"/>
        </w:rPr>
        <w:br w:type="page"/>
      </w:r>
    </w:p>
    <w:p w14:paraId="62149508" w14:textId="77777777" w:rsidR="00FD3082" w:rsidRDefault="00FD3082" w:rsidP="00DA1840">
      <w:pPr>
        <w:pStyle w:val="Heading4"/>
        <w:spacing w:before="0" w:line="240" w:lineRule="auto"/>
        <w:contextualSpacing/>
        <w:jc w:val="both"/>
        <w:rPr>
          <w:rFonts w:ascii="Calibri" w:eastAsia="Calibri" w:hAnsi="Calibri" w:cs="Calibri"/>
        </w:rPr>
      </w:pPr>
      <w:r>
        <w:rPr>
          <w:rFonts w:ascii="Calibri" w:eastAsia="Calibri" w:hAnsi="Calibri" w:cs="Calibri"/>
          <w:sz w:val="36"/>
          <w:szCs w:val="36"/>
        </w:rPr>
        <w:lastRenderedPageBreak/>
        <w:t>Dictionary</w:t>
      </w:r>
    </w:p>
    <w:p w14:paraId="4AA63DEE" w14:textId="77777777" w:rsidR="00FD3082" w:rsidRDefault="00FD3082" w:rsidP="00DA1840">
      <w:pPr>
        <w:autoSpaceDE w:val="0"/>
        <w:autoSpaceDN w:val="0"/>
        <w:adjustRightInd w:val="0"/>
        <w:spacing w:after="120"/>
        <w:contextualSpacing/>
        <w:jc w:val="both"/>
        <w:rPr>
          <w:rFonts w:eastAsia="Calibri" w:cs="Calibri"/>
        </w:rPr>
      </w:pPr>
      <w:r>
        <w:rPr>
          <w:rFonts w:cs="Calibri"/>
        </w:rPr>
        <w:t xml:space="preserve">The following terms have the following meanings for the purpose of this determination (except where the context clearly indicates otherwise): </w:t>
      </w:r>
    </w:p>
    <w:p w14:paraId="66A2AE1F" w14:textId="77777777" w:rsidR="00FD3082" w:rsidRDefault="00FD3082" w:rsidP="00DA1840">
      <w:pPr>
        <w:autoSpaceDE w:val="0"/>
        <w:autoSpaceDN w:val="0"/>
        <w:adjustRightInd w:val="0"/>
        <w:spacing w:after="120"/>
        <w:contextualSpacing/>
        <w:jc w:val="both"/>
        <w:rPr>
          <w:rFonts w:cs="Calibri"/>
          <w:b/>
          <w:bCs/>
        </w:rPr>
      </w:pPr>
    </w:p>
    <w:p w14:paraId="09FED33A" w14:textId="77777777" w:rsidR="00FD3082" w:rsidRDefault="00FD3082" w:rsidP="00DA1840">
      <w:pPr>
        <w:autoSpaceDE w:val="0"/>
        <w:autoSpaceDN w:val="0"/>
        <w:adjustRightInd w:val="0"/>
        <w:spacing w:after="120"/>
        <w:contextualSpacing/>
        <w:jc w:val="both"/>
        <w:rPr>
          <w:rFonts w:cs="Calibri"/>
        </w:rPr>
      </w:pPr>
      <w:r>
        <w:rPr>
          <w:rFonts w:cs="Calibri"/>
          <w:b/>
          <w:bCs/>
        </w:rPr>
        <w:t xml:space="preserve">Approved plans and documents </w:t>
      </w:r>
      <w:r>
        <w:rPr>
          <w:rFonts w:cs="Calibri"/>
        </w:rPr>
        <w:t xml:space="preserve">means the plans and documents endorsed by the consent authority, a copy of which is included in this notice of determination. </w:t>
      </w:r>
    </w:p>
    <w:p w14:paraId="0FFA0422" w14:textId="77777777" w:rsidR="00FD3082" w:rsidRDefault="00FD3082" w:rsidP="00DA1840">
      <w:pPr>
        <w:autoSpaceDE w:val="0"/>
        <w:autoSpaceDN w:val="0"/>
        <w:adjustRightInd w:val="0"/>
        <w:spacing w:after="120"/>
        <w:contextualSpacing/>
        <w:jc w:val="both"/>
        <w:rPr>
          <w:rFonts w:cs="Calibri"/>
        </w:rPr>
      </w:pPr>
      <w:r>
        <w:rPr>
          <w:rFonts w:cs="Calibri"/>
          <w:b/>
          <w:bCs/>
        </w:rPr>
        <w:t xml:space="preserve">AS </w:t>
      </w:r>
      <w:r>
        <w:rPr>
          <w:rFonts w:cs="Calibri"/>
        </w:rPr>
        <w:t xml:space="preserve">means Australian Standard published by Standards Australia International Limited and means the current standard which applies at the time the consent is issued. </w:t>
      </w:r>
    </w:p>
    <w:p w14:paraId="057D3857" w14:textId="77777777" w:rsidR="00FD3082" w:rsidRDefault="00FD3082" w:rsidP="00DA1840">
      <w:pPr>
        <w:spacing w:after="120"/>
        <w:contextualSpacing/>
        <w:jc w:val="both"/>
        <w:rPr>
          <w:rFonts w:cs="Calibri"/>
        </w:rPr>
      </w:pPr>
      <w:r>
        <w:rPr>
          <w:rFonts w:cs="Calibri"/>
          <w:b/>
          <w:bCs/>
        </w:rPr>
        <w:t xml:space="preserve">Building work </w:t>
      </w:r>
      <w:r>
        <w:rPr>
          <w:rFonts w:cs="Calibri"/>
        </w:rPr>
        <w:t xml:space="preserve">means any physical activity involved in the erection of a building. </w:t>
      </w:r>
    </w:p>
    <w:p w14:paraId="2FE7069F" w14:textId="77777777" w:rsidR="00FD3082" w:rsidRDefault="00FD3082" w:rsidP="00DA1840">
      <w:pPr>
        <w:autoSpaceDE w:val="0"/>
        <w:autoSpaceDN w:val="0"/>
        <w:adjustRightInd w:val="0"/>
        <w:spacing w:after="120"/>
        <w:contextualSpacing/>
        <w:jc w:val="both"/>
        <w:rPr>
          <w:rFonts w:cs="Calibri"/>
        </w:rPr>
      </w:pPr>
      <w:r>
        <w:rPr>
          <w:rFonts w:cs="Calibri"/>
          <w:b/>
          <w:bCs/>
        </w:rPr>
        <w:t xml:space="preserve">Certifier </w:t>
      </w:r>
      <w:r>
        <w:rPr>
          <w:rFonts w:cs="Calibri"/>
        </w:rPr>
        <w:t xml:space="preserve">means a council or a person that is registered to carry out certification work under the </w:t>
      </w:r>
      <w:r>
        <w:rPr>
          <w:rFonts w:cs="Calibri"/>
          <w:i/>
          <w:iCs/>
        </w:rPr>
        <w:t>Building and Development Certifiers Act 2018</w:t>
      </w:r>
      <w:r>
        <w:rPr>
          <w:rFonts w:cs="Calibri"/>
        </w:rPr>
        <w:t>.</w:t>
      </w:r>
    </w:p>
    <w:p w14:paraId="4CF5D143" w14:textId="77777777" w:rsidR="00FD3082" w:rsidRDefault="00FD3082" w:rsidP="00DA1840">
      <w:pPr>
        <w:autoSpaceDE w:val="0"/>
        <w:autoSpaceDN w:val="0"/>
        <w:adjustRightInd w:val="0"/>
        <w:spacing w:after="120"/>
        <w:contextualSpacing/>
        <w:jc w:val="both"/>
        <w:rPr>
          <w:rFonts w:cs="Calibri"/>
        </w:rPr>
      </w:pPr>
      <w:r>
        <w:rPr>
          <w:rFonts w:cs="Calibri"/>
          <w:b/>
          <w:bCs/>
        </w:rPr>
        <w:t xml:space="preserve">Construction certificate </w:t>
      </w:r>
      <w:r>
        <w:rPr>
          <w:rFonts w:cs="Calibri"/>
        </w:rPr>
        <w:t xml:space="preserve">means a certificate to the effect that building work completed in accordance with specified plans and specifications or standards will comply with the requirements of the EP&amp;A Regulation and </w:t>
      </w:r>
      <w:r>
        <w:rPr>
          <w:rFonts w:cs="Calibri"/>
          <w:i/>
          <w:iCs/>
        </w:rPr>
        <w:t>Environmental Planning and Assessment (Development Certification and Fire Safety) Regulation 2021</w:t>
      </w:r>
      <w:r>
        <w:rPr>
          <w:rFonts w:cs="Calibri"/>
        </w:rPr>
        <w:t xml:space="preserve">. </w:t>
      </w:r>
    </w:p>
    <w:p w14:paraId="0D69C678" w14:textId="77777777" w:rsidR="00FD3082" w:rsidRDefault="00FD3082" w:rsidP="00DA1840">
      <w:pPr>
        <w:autoSpaceDE w:val="0"/>
        <w:autoSpaceDN w:val="0"/>
        <w:adjustRightInd w:val="0"/>
        <w:spacing w:after="120"/>
        <w:contextualSpacing/>
        <w:jc w:val="both"/>
        <w:rPr>
          <w:rFonts w:cs="Calibri"/>
        </w:rPr>
      </w:pPr>
      <w:r>
        <w:rPr>
          <w:rFonts w:cs="Calibri"/>
          <w:b/>
          <w:bCs/>
        </w:rPr>
        <w:t xml:space="preserve">Council </w:t>
      </w:r>
      <w:r>
        <w:rPr>
          <w:rFonts w:cs="Calibri"/>
        </w:rPr>
        <w:t xml:space="preserve">means Canterbury Bankstown Council. </w:t>
      </w:r>
    </w:p>
    <w:p w14:paraId="2DEF95E1" w14:textId="77777777" w:rsidR="00FD3082" w:rsidRDefault="00FD3082" w:rsidP="00DA1840">
      <w:pPr>
        <w:spacing w:after="120"/>
        <w:contextualSpacing/>
        <w:jc w:val="both"/>
        <w:rPr>
          <w:rFonts w:cs="Calibri"/>
        </w:rPr>
      </w:pPr>
      <w:r>
        <w:rPr>
          <w:rFonts w:cs="Calibri"/>
          <w:b/>
          <w:bCs/>
        </w:rPr>
        <w:t>Court</w:t>
      </w:r>
      <w:r>
        <w:rPr>
          <w:rFonts w:cs="Calibri"/>
        </w:rPr>
        <w:t xml:space="preserve"> means the Land and Environment Court of NSW.</w:t>
      </w:r>
    </w:p>
    <w:p w14:paraId="5B5599A0" w14:textId="77777777" w:rsidR="00FD3082" w:rsidRDefault="00FD3082" w:rsidP="00DA1840">
      <w:pPr>
        <w:spacing w:after="120"/>
        <w:contextualSpacing/>
        <w:jc w:val="both"/>
        <w:rPr>
          <w:rFonts w:cs="Calibri"/>
        </w:rPr>
      </w:pPr>
      <w:r>
        <w:rPr>
          <w:rFonts w:cs="Calibri"/>
          <w:b/>
          <w:bCs/>
        </w:rPr>
        <w:t xml:space="preserve">EPA </w:t>
      </w:r>
      <w:r>
        <w:rPr>
          <w:rFonts w:cs="Calibri"/>
        </w:rPr>
        <w:t>means the NSW Environment Protection Authority.</w:t>
      </w:r>
    </w:p>
    <w:p w14:paraId="7DF37480" w14:textId="77777777" w:rsidR="00FD3082" w:rsidRDefault="00FD3082" w:rsidP="00DA1840">
      <w:pPr>
        <w:autoSpaceDE w:val="0"/>
        <w:autoSpaceDN w:val="0"/>
        <w:adjustRightInd w:val="0"/>
        <w:spacing w:after="120"/>
        <w:contextualSpacing/>
        <w:jc w:val="both"/>
        <w:rPr>
          <w:rFonts w:cs="Calibri"/>
        </w:rPr>
      </w:pPr>
      <w:r>
        <w:rPr>
          <w:rFonts w:cs="Calibri"/>
          <w:b/>
          <w:bCs/>
        </w:rPr>
        <w:t xml:space="preserve">EP&amp;A Act </w:t>
      </w:r>
      <w:r>
        <w:rPr>
          <w:rFonts w:cs="Calibri"/>
        </w:rPr>
        <w:t xml:space="preserve">means the </w:t>
      </w:r>
      <w:r>
        <w:rPr>
          <w:rFonts w:cs="Calibri"/>
          <w:i/>
          <w:iCs/>
        </w:rPr>
        <w:t xml:space="preserve">Environmental Planning and Assessment Act 1979. </w:t>
      </w:r>
    </w:p>
    <w:p w14:paraId="7FC9497C" w14:textId="77777777" w:rsidR="00FD3082" w:rsidRDefault="00FD3082" w:rsidP="00DA1840">
      <w:pPr>
        <w:autoSpaceDE w:val="0"/>
        <w:autoSpaceDN w:val="0"/>
        <w:adjustRightInd w:val="0"/>
        <w:spacing w:after="120"/>
        <w:contextualSpacing/>
        <w:jc w:val="both"/>
        <w:rPr>
          <w:rFonts w:cs="Calibri"/>
        </w:rPr>
      </w:pPr>
      <w:r>
        <w:rPr>
          <w:rFonts w:cs="Calibri"/>
          <w:b/>
          <w:bCs/>
        </w:rPr>
        <w:t xml:space="preserve">EP&amp;A Regulation </w:t>
      </w:r>
      <w:r>
        <w:rPr>
          <w:rFonts w:cs="Calibri"/>
        </w:rPr>
        <w:t xml:space="preserve">means the </w:t>
      </w:r>
      <w:r>
        <w:rPr>
          <w:rFonts w:cs="Calibri"/>
          <w:i/>
          <w:iCs/>
        </w:rPr>
        <w:t xml:space="preserve">Environmental Planning and Assessment Regulation 2021. </w:t>
      </w:r>
    </w:p>
    <w:p w14:paraId="681504F8" w14:textId="77777777" w:rsidR="00FD3082" w:rsidRDefault="00FD3082" w:rsidP="00DA1840">
      <w:pPr>
        <w:autoSpaceDE w:val="0"/>
        <w:autoSpaceDN w:val="0"/>
        <w:adjustRightInd w:val="0"/>
        <w:spacing w:after="120"/>
        <w:contextualSpacing/>
        <w:jc w:val="both"/>
        <w:rPr>
          <w:rFonts w:cs="Calibri"/>
        </w:rPr>
      </w:pPr>
      <w:r>
        <w:rPr>
          <w:rFonts w:cs="Calibri"/>
          <w:b/>
          <w:bCs/>
        </w:rPr>
        <w:t xml:space="preserve">Independent Planning Commission </w:t>
      </w:r>
      <w:r>
        <w:rPr>
          <w:rFonts w:cs="Calibri"/>
        </w:rPr>
        <w:t>means Independent Planning Commission of New South Wales constituted by section 2.7 of the EP&amp;A Act.</w:t>
      </w:r>
    </w:p>
    <w:p w14:paraId="096C7FBB" w14:textId="77777777" w:rsidR="00FD3082" w:rsidRDefault="00FD3082" w:rsidP="00DA1840">
      <w:pPr>
        <w:autoSpaceDE w:val="0"/>
        <w:autoSpaceDN w:val="0"/>
        <w:adjustRightInd w:val="0"/>
        <w:spacing w:after="120"/>
        <w:contextualSpacing/>
        <w:jc w:val="both"/>
        <w:rPr>
          <w:rFonts w:cs="Calibri"/>
        </w:rPr>
      </w:pPr>
      <w:r>
        <w:rPr>
          <w:rFonts w:cs="Calibri"/>
          <w:b/>
          <w:bCs/>
        </w:rPr>
        <w:t xml:space="preserve">Local planning panel </w:t>
      </w:r>
      <w:r>
        <w:rPr>
          <w:rFonts w:cs="Calibri"/>
        </w:rPr>
        <w:t>means Canterbury Bankstown Local Planning Panel.</w:t>
      </w:r>
    </w:p>
    <w:p w14:paraId="226CD00C" w14:textId="77777777" w:rsidR="00FD3082" w:rsidRDefault="00FD3082" w:rsidP="00DA1840">
      <w:pPr>
        <w:autoSpaceDE w:val="0"/>
        <w:autoSpaceDN w:val="0"/>
        <w:adjustRightInd w:val="0"/>
        <w:spacing w:after="120"/>
        <w:contextualSpacing/>
        <w:jc w:val="both"/>
        <w:rPr>
          <w:rFonts w:cs="Calibri"/>
        </w:rPr>
      </w:pPr>
      <w:r>
        <w:rPr>
          <w:rFonts w:cs="Calibri"/>
          <w:b/>
          <w:bCs/>
        </w:rPr>
        <w:t xml:space="preserve">Occupation certificate </w:t>
      </w:r>
      <w:r>
        <w:rPr>
          <w:rFonts w:cs="Calibri"/>
        </w:rPr>
        <w:t>means a certificate that authorises the occupation and use of a new building or a change of building use for an existing building in accordance with this consent.</w:t>
      </w:r>
    </w:p>
    <w:p w14:paraId="43762F28" w14:textId="77777777" w:rsidR="00FD3082" w:rsidRDefault="00FD3082" w:rsidP="00DA1840">
      <w:pPr>
        <w:autoSpaceDE w:val="0"/>
        <w:autoSpaceDN w:val="0"/>
        <w:adjustRightInd w:val="0"/>
        <w:spacing w:after="120"/>
        <w:contextualSpacing/>
        <w:jc w:val="both"/>
        <w:rPr>
          <w:rFonts w:cs="Calibri"/>
        </w:rPr>
      </w:pPr>
      <w:r>
        <w:rPr>
          <w:rFonts w:cs="Calibri"/>
          <w:b/>
          <w:bCs/>
        </w:rPr>
        <w:t>Principal certifier</w:t>
      </w:r>
      <w:r>
        <w:rPr>
          <w:rFonts w:cs="Calibri"/>
        </w:rPr>
        <w:t xml:space="preserve"> means the certifier appointed as the principal certifier for building work or subdivision work under section 6.6(1) or 6.12(1) of the EP&amp;A Act respectively. </w:t>
      </w:r>
    </w:p>
    <w:p w14:paraId="27FBE05C" w14:textId="77777777" w:rsidR="00FD3082" w:rsidRDefault="00FD3082" w:rsidP="00DA1840">
      <w:pPr>
        <w:spacing w:after="120"/>
        <w:contextualSpacing/>
        <w:jc w:val="both"/>
        <w:rPr>
          <w:rFonts w:cs="Calibri"/>
        </w:rPr>
      </w:pPr>
      <w:r>
        <w:rPr>
          <w:rFonts w:cs="Calibri"/>
          <w:b/>
          <w:bCs/>
        </w:rPr>
        <w:t xml:space="preserve">Site work </w:t>
      </w:r>
      <w:r>
        <w:rPr>
          <w:rFonts w:cs="Calibri"/>
        </w:rPr>
        <w:t>means any work that is physically carried out on the land to which the development the subject of this development consent is to be carried out, including but not limited to building work, subdivision work, demolition work, clearing of vegetation or remediation work.</w:t>
      </w:r>
    </w:p>
    <w:p w14:paraId="04DAE033" w14:textId="77777777" w:rsidR="00FD3082" w:rsidRDefault="00FD3082" w:rsidP="00DA1840">
      <w:pPr>
        <w:autoSpaceDE w:val="0"/>
        <w:autoSpaceDN w:val="0"/>
        <w:adjustRightInd w:val="0"/>
        <w:spacing w:after="120"/>
        <w:contextualSpacing/>
        <w:jc w:val="both"/>
        <w:rPr>
          <w:rFonts w:cs="Calibri"/>
        </w:rPr>
      </w:pPr>
      <w:r>
        <w:rPr>
          <w:rFonts w:cs="Calibri"/>
          <w:b/>
          <w:bCs/>
        </w:rPr>
        <w:t xml:space="preserve">Stormwater drainage system </w:t>
      </w:r>
      <w:r>
        <w:rPr>
          <w:rFonts w:cs="Calibri"/>
        </w:rPr>
        <w:t xml:space="preserve">means all works and facilities relating to: </w:t>
      </w:r>
    </w:p>
    <w:p w14:paraId="5BD7AF89" w14:textId="77777777" w:rsidR="00FD3082" w:rsidRDefault="00FD3082" w:rsidP="00DA1840">
      <w:pPr>
        <w:autoSpaceDE w:val="0"/>
        <w:autoSpaceDN w:val="0"/>
        <w:adjustRightInd w:val="0"/>
        <w:spacing w:after="120"/>
        <w:contextualSpacing/>
        <w:jc w:val="both"/>
        <w:rPr>
          <w:rFonts w:cs="Calibri"/>
        </w:rPr>
      </w:pPr>
      <w:r>
        <w:rPr>
          <w:rFonts w:cs="Calibri"/>
        </w:rPr>
        <w:t xml:space="preserve">the collection of stormwater, </w:t>
      </w:r>
    </w:p>
    <w:p w14:paraId="7C75FEA5" w14:textId="77777777" w:rsidR="00FD3082" w:rsidRDefault="00FD3082" w:rsidP="00DA1840">
      <w:pPr>
        <w:autoSpaceDE w:val="0"/>
        <w:autoSpaceDN w:val="0"/>
        <w:adjustRightInd w:val="0"/>
        <w:spacing w:after="120"/>
        <w:contextualSpacing/>
        <w:jc w:val="both"/>
        <w:rPr>
          <w:rFonts w:cs="Calibri"/>
        </w:rPr>
      </w:pPr>
      <w:r>
        <w:rPr>
          <w:rFonts w:cs="Calibri"/>
        </w:rPr>
        <w:t xml:space="preserve">the reuse of stormwater, </w:t>
      </w:r>
    </w:p>
    <w:p w14:paraId="55B70503" w14:textId="77777777" w:rsidR="00FD3082" w:rsidRDefault="00FD3082" w:rsidP="00DA1840">
      <w:pPr>
        <w:autoSpaceDE w:val="0"/>
        <w:autoSpaceDN w:val="0"/>
        <w:adjustRightInd w:val="0"/>
        <w:spacing w:after="120"/>
        <w:contextualSpacing/>
        <w:jc w:val="both"/>
        <w:rPr>
          <w:rFonts w:cs="Calibri"/>
        </w:rPr>
      </w:pPr>
      <w:r>
        <w:rPr>
          <w:rFonts w:cs="Calibri"/>
        </w:rPr>
        <w:t xml:space="preserve">the detention of stormwater, </w:t>
      </w:r>
    </w:p>
    <w:p w14:paraId="694834B4" w14:textId="77777777" w:rsidR="00FD3082" w:rsidRDefault="00FD3082" w:rsidP="00DA1840">
      <w:pPr>
        <w:autoSpaceDE w:val="0"/>
        <w:autoSpaceDN w:val="0"/>
        <w:adjustRightInd w:val="0"/>
        <w:spacing w:after="120"/>
        <w:contextualSpacing/>
        <w:jc w:val="both"/>
        <w:rPr>
          <w:rFonts w:cs="Calibri"/>
        </w:rPr>
      </w:pPr>
      <w:r>
        <w:rPr>
          <w:rFonts w:cs="Calibri"/>
        </w:rPr>
        <w:t xml:space="preserve">the controlled release of stormwater, and </w:t>
      </w:r>
    </w:p>
    <w:p w14:paraId="121ADDD2" w14:textId="77777777" w:rsidR="00FD3082" w:rsidRDefault="00FD3082" w:rsidP="00DA1840">
      <w:pPr>
        <w:autoSpaceDE w:val="0"/>
        <w:autoSpaceDN w:val="0"/>
        <w:adjustRightInd w:val="0"/>
        <w:spacing w:after="120"/>
        <w:contextualSpacing/>
        <w:jc w:val="both"/>
        <w:rPr>
          <w:rFonts w:cs="Calibri"/>
        </w:rPr>
      </w:pPr>
      <w:r>
        <w:rPr>
          <w:rFonts w:cs="Calibri"/>
        </w:rPr>
        <w:t xml:space="preserve">connections to easements and public stormwater systems. </w:t>
      </w:r>
    </w:p>
    <w:p w14:paraId="2BBC8181" w14:textId="77777777" w:rsidR="00FD3082" w:rsidRDefault="00FD3082" w:rsidP="00DA1840">
      <w:pPr>
        <w:spacing w:after="120"/>
        <w:contextualSpacing/>
        <w:jc w:val="both"/>
        <w:rPr>
          <w:rFonts w:cs="Calibri"/>
        </w:rPr>
      </w:pPr>
      <w:r>
        <w:rPr>
          <w:rFonts w:cs="Calibri"/>
          <w:b/>
          <w:bCs/>
        </w:rPr>
        <w:t>Strata certificate</w:t>
      </w:r>
      <w:r>
        <w:rPr>
          <w:rFonts w:cs="Calibri"/>
        </w:rPr>
        <w:t xml:space="preserve"> means a certificate in the approved form issued under Part 4 of the </w:t>
      </w:r>
      <w:r>
        <w:rPr>
          <w:rFonts w:cs="Calibri"/>
          <w:i/>
          <w:iCs/>
        </w:rPr>
        <w:t>Strata Schemes Development Act 2015</w:t>
      </w:r>
      <w:r>
        <w:rPr>
          <w:rFonts w:cs="Calibri"/>
        </w:rPr>
        <w:t xml:space="preserve"> that authorises the registration of a strata plan, strata plan of subdivision or notice of conversion.</w:t>
      </w:r>
    </w:p>
    <w:p w14:paraId="79C0FEE3" w14:textId="77777777" w:rsidR="00FD3082" w:rsidRDefault="00FD3082" w:rsidP="00DA1840">
      <w:pPr>
        <w:spacing w:after="120"/>
        <w:contextualSpacing/>
        <w:jc w:val="both"/>
        <w:rPr>
          <w:rFonts w:cs="Calibri"/>
        </w:rPr>
      </w:pPr>
      <w:r>
        <w:rPr>
          <w:rFonts w:cs="Calibri"/>
          <w:b/>
          <w:bCs/>
        </w:rPr>
        <w:t>Subdivision certificate</w:t>
      </w:r>
      <w:r>
        <w:rPr>
          <w:rFonts w:cs="Calibri"/>
        </w:rPr>
        <w:t xml:space="preserve"> means a certificate </w:t>
      </w:r>
      <w:r>
        <w:rPr>
          <w:rFonts w:cs="Calibri"/>
          <w:shd w:val="clear" w:color="auto" w:fill="FFFFFF"/>
        </w:rPr>
        <w:t>that authorises the registration of a plan of subdivision under Part 23 of the </w:t>
      </w:r>
      <w:r>
        <w:rPr>
          <w:rStyle w:val="frag-name"/>
          <w:rFonts w:cs="Calibri"/>
          <w:i/>
          <w:iCs/>
          <w:shd w:val="clear" w:color="auto" w:fill="FFFFFF"/>
        </w:rPr>
        <w:t>Conveyancing Act 1919</w:t>
      </w:r>
      <w:r>
        <w:rPr>
          <w:rFonts w:cs="Calibri"/>
          <w:shd w:val="clear" w:color="auto" w:fill="FFFFFF"/>
        </w:rPr>
        <w:t xml:space="preserve">. </w:t>
      </w:r>
    </w:p>
    <w:p w14:paraId="7BFF402D" w14:textId="77777777" w:rsidR="00FD3082" w:rsidRDefault="00FD3082" w:rsidP="00DA1840">
      <w:pPr>
        <w:spacing w:after="120"/>
        <w:contextualSpacing/>
        <w:jc w:val="both"/>
        <w:rPr>
          <w:rFonts w:cs="Calibri"/>
        </w:rPr>
      </w:pPr>
      <w:r>
        <w:rPr>
          <w:rFonts w:cs="Calibri"/>
          <w:b/>
          <w:bCs/>
        </w:rPr>
        <w:t>Subdivision works certificate</w:t>
      </w:r>
      <w:r>
        <w:rPr>
          <w:rFonts w:cs="Calibri"/>
        </w:rPr>
        <w:t xml:space="preserve"> means a certificate to the effect that subdivision work completed in accordance with specified plans and specifications will comply with the requirements of the EP&amp;A Regulation.</w:t>
      </w:r>
    </w:p>
    <w:p w14:paraId="0A4DE5FA" w14:textId="77777777" w:rsidR="00FD3082" w:rsidRDefault="00FD3082" w:rsidP="00DA1840">
      <w:pPr>
        <w:autoSpaceDE w:val="0"/>
        <w:autoSpaceDN w:val="0"/>
        <w:adjustRightInd w:val="0"/>
        <w:spacing w:after="120"/>
        <w:contextualSpacing/>
        <w:jc w:val="both"/>
        <w:rPr>
          <w:rFonts w:cs="Calibri"/>
          <w:b/>
          <w:bCs/>
        </w:rPr>
      </w:pPr>
      <w:r>
        <w:rPr>
          <w:rFonts w:cs="Calibri"/>
          <w:b/>
          <w:bCs/>
        </w:rPr>
        <w:t>Sydney district or regional planning panel</w:t>
      </w:r>
      <w:r>
        <w:rPr>
          <w:rFonts w:cs="Calibri"/>
        </w:rPr>
        <w:t xml:space="preserve"> means S</w:t>
      </w:r>
      <w:r>
        <w:rPr>
          <w:rFonts w:cs="Calibri"/>
          <w:color w:val="000000"/>
        </w:rPr>
        <w:t>ydney South Planning Panel.</w:t>
      </w:r>
    </w:p>
    <w:p w14:paraId="697C6363" w14:textId="77777777" w:rsidR="00D376D4" w:rsidRDefault="00D376D4" w:rsidP="00DA1840">
      <w:pPr>
        <w:jc w:val="both"/>
      </w:pPr>
    </w:p>
    <w:p w14:paraId="63FDB650" w14:textId="77777777" w:rsidR="001B20C1" w:rsidRDefault="001B20C1" w:rsidP="00DA1840">
      <w:pPr>
        <w:jc w:val="both"/>
      </w:pPr>
    </w:p>
    <w:p w14:paraId="174803BD" w14:textId="77777777" w:rsidR="001B20C1" w:rsidRDefault="001B20C1" w:rsidP="00DA1840">
      <w:pPr>
        <w:jc w:val="both"/>
      </w:pPr>
    </w:p>
    <w:p w14:paraId="40C439FC" w14:textId="77777777" w:rsidR="001B20C1" w:rsidRDefault="001B20C1" w:rsidP="00DA1840">
      <w:pPr>
        <w:jc w:val="both"/>
      </w:pPr>
    </w:p>
    <w:p w14:paraId="42F14799" w14:textId="77777777" w:rsidR="00623F5A" w:rsidRPr="00623F5A" w:rsidRDefault="001B20C1" w:rsidP="00623F5A">
      <w:pPr>
        <w:pStyle w:val="Heading4"/>
        <w:spacing w:before="0" w:line="240" w:lineRule="auto"/>
        <w:contextualSpacing/>
        <w:jc w:val="both"/>
        <w:rPr>
          <w:rFonts w:ascii="Calibri" w:eastAsia="Calibri" w:hAnsi="Calibri" w:cs="Calibri"/>
        </w:rPr>
      </w:pPr>
      <w:r>
        <w:rPr>
          <w:rFonts w:ascii="Calibri" w:eastAsia="Calibri" w:hAnsi="Calibri" w:cs="Calibri"/>
          <w:sz w:val="36"/>
          <w:szCs w:val="36"/>
        </w:rPr>
        <w:lastRenderedPageBreak/>
        <w:t>Appendix – Transport for NSW Conditions</w:t>
      </w:r>
    </w:p>
    <w:p w14:paraId="3D548443" w14:textId="272F9839" w:rsidR="00623F5A" w:rsidRDefault="00592149" w:rsidP="001B20C1">
      <w:pPr>
        <w:jc w:val="both"/>
        <w:rPr>
          <w:rFonts w:cs="Calibri"/>
        </w:rPr>
      </w:pPr>
      <w:r>
        <w:rPr>
          <w:rFonts w:cs="Calibri"/>
          <w:noProof/>
        </w:rPr>
        <w:drawing>
          <wp:inline distT="0" distB="0" distL="0" distR="0" wp14:anchorId="035DEA1E" wp14:editId="0CE0CD45">
            <wp:extent cx="5505450" cy="790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505450" cy="7905750"/>
                    </a:xfrm>
                    <a:prstGeom prst="rect">
                      <a:avLst/>
                    </a:prstGeom>
                    <a:noFill/>
                    <a:ln>
                      <a:noFill/>
                    </a:ln>
                  </pic:spPr>
                </pic:pic>
              </a:graphicData>
            </a:graphic>
          </wp:inline>
        </w:drawing>
      </w:r>
    </w:p>
    <w:p w14:paraId="6E62C359" w14:textId="3E8C15B3" w:rsidR="001B20C1" w:rsidRDefault="001B20C1" w:rsidP="001B20C1">
      <w:pPr>
        <w:jc w:val="both"/>
        <w:rPr>
          <w:rFonts w:cs="Calibri"/>
        </w:rPr>
      </w:pPr>
      <w:r w:rsidRPr="00D81E8C">
        <w:rPr>
          <w:rFonts w:cs="Calibri"/>
        </w:rPr>
        <w:br w:type="page"/>
      </w:r>
      <w:r w:rsidR="00592149">
        <w:rPr>
          <w:rFonts w:cs="Calibri"/>
          <w:noProof/>
        </w:rPr>
        <w:lastRenderedPageBreak/>
        <w:drawing>
          <wp:inline distT="0" distB="0" distL="0" distR="0" wp14:anchorId="44EB3BCB" wp14:editId="65C480BF">
            <wp:extent cx="5391150" cy="788670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91150" cy="7886700"/>
                    </a:xfrm>
                    <a:prstGeom prst="rect">
                      <a:avLst/>
                    </a:prstGeom>
                    <a:noFill/>
                    <a:ln>
                      <a:noFill/>
                    </a:ln>
                  </pic:spPr>
                </pic:pic>
              </a:graphicData>
            </a:graphic>
          </wp:inline>
        </w:drawing>
      </w:r>
    </w:p>
    <w:p w14:paraId="5DED1255" w14:textId="77777777" w:rsidR="00623F5A" w:rsidRDefault="00623F5A" w:rsidP="001B20C1">
      <w:pPr>
        <w:jc w:val="both"/>
        <w:rPr>
          <w:rFonts w:cs="Calibri"/>
        </w:rPr>
      </w:pPr>
    </w:p>
    <w:p w14:paraId="6AE54162" w14:textId="77777777" w:rsidR="00623F5A" w:rsidRDefault="00623F5A" w:rsidP="001B20C1">
      <w:pPr>
        <w:jc w:val="both"/>
        <w:rPr>
          <w:rFonts w:cs="Calibri"/>
        </w:rPr>
      </w:pPr>
    </w:p>
    <w:p w14:paraId="780A4C20" w14:textId="77777777" w:rsidR="00623F5A" w:rsidRDefault="00623F5A" w:rsidP="001B20C1">
      <w:pPr>
        <w:jc w:val="both"/>
        <w:rPr>
          <w:rFonts w:cs="Calibri"/>
        </w:rPr>
      </w:pPr>
    </w:p>
    <w:p w14:paraId="3E176DD2" w14:textId="77777777" w:rsidR="00623F5A" w:rsidRDefault="00623F5A" w:rsidP="001B20C1">
      <w:pPr>
        <w:jc w:val="both"/>
        <w:rPr>
          <w:rFonts w:cs="Calibri"/>
        </w:rPr>
      </w:pPr>
    </w:p>
    <w:p w14:paraId="23DCF76B" w14:textId="77777777" w:rsidR="00623F5A" w:rsidRDefault="00623F5A" w:rsidP="001B20C1">
      <w:pPr>
        <w:jc w:val="both"/>
        <w:rPr>
          <w:rFonts w:cs="Calibri"/>
        </w:rPr>
      </w:pPr>
    </w:p>
    <w:p w14:paraId="6F0C8D73" w14:textId="4BADFBEE" w:rsidR="00623F5A" w:rsidRDefault="00592149" w:rsidP="001B20C1">
      <w:pPr>
        <w:jc w:val="both"/>
        <w:rPr>
          <w:rFonts w:cs="Calibri"/>
        </w:rPr>
      </w:pPr>
      <w:r>
        <w:rPr>
          <w:rFonts w:cs="Calibri"/>
          <w:noProof/>
        </w:rPr>
        <w:lastRenderedPageBreak/>
        <w:drawing>
          <wp:inline distT="0" distB="0" distL="0" distR="0" wp14:anchorId="0F61ABBF" wp14:editId="30085B94">
            <wp:extent cx="5419725" cy="7858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19725" cy="7858125"/>
                    </a:xfrm>
                    <a:prstGeom prst="rect">
                      <a:avLst/>
                    </a:prstGeom>
                    <a:noFill/>
                    <a:ln>
                      <a:noFill/>
                    </a:ln>
                  </pic:spPr>
                </pic:pic>
              </a:graphicData>
            </a:graphic>
          </wp:inline>
        </w:drawing>
      </w:r>
    </w:p>
    <w:p w14:paraId="4F9B5CDA" w14:textId="77777777" w:rsidR="00623F5A" w:rsidRDefault="00623F5A" w:rsidP="001B20C1">
      <w:pPr>
        <w:jc w:val="both"/>
        <w:rPr>
          <w:rFonts w:cs="Calibri"/>
        </w:rPr>
      </w:pPr>
    </w:p>
    <w:p w14:paraId="1645FC93" w14:textId="77777777" w:rsidR="00623F5A" w:rsidRDefault="00623F5A" w:rsidP="001B20C1">
      <w:pPr>
        <w:jc w:val="both"/>
        <w:rPr>
          <w:rFonts w:cs="Calibri"/>
        </w:rPr>
      </w:pPr>
    </w:p>
    <w:p w14:paraId="15F76407" w14:textId="77777777" w:rsidR="00623F5A" w:rsidRDefault="00623F5A" w:rsidP="001B20C1">
      <w:pPr>
        <w:jc w:val="both"/>
        <w:rPr>
          <w:rFonts w:cs="Calibri"/>
        </w:rPr>
      </w:pPr>
    </w:p>
    <w:p w14:paraId="4EC5251A" w14:textId="1CE769E9" w:rsidR="00623F5A" w:rsidRDefault="00592149" w:rsidP="001B20C1">
      <w:pPr>
        <w:jc w:val="both"/>
        <w:rPr>
          <w:rFonts w:cs="Calibri"/>
        </w:rPr>
      </w:pPr>
      <w:r>
        <w:rPr>
          <w:rFonts w:cs="Calibri"/>
          <w:noProof/>
        </w:rPr>
        <w:lastRenderedPageBreak/>
        <w:drawing>
          <wp:inline distT="0" distB="0" distL="0" distR="0" wp14:anchorId="31067F6D" wp14:editId="571D5F8C">
            <wp:extent cx="5667375" cy="791527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67375" cy="7915275"/>
                    </a:xfrm>
                    <a:prstGeom prst="rect">
                      <a:avLst/>
                    </a:prstGeom>
                    <a:noFill/>
                    <a:ln>
                      <a:noFill/>
                    </a:ln>
                  </pic:spPr>
                </pic:pic>
              </a:graphicData>
            </a:graphic>
          </wp:inline>
        </w:drawing>
      </w:r>
    </w:p>
    <w:p w14:paraId="7C2D3800" w14:textId="77777777" w:rsidR="00623F5A" w:rsidRDefault="00623F5A" w:rsidP="001B20C1">
      <w:pPr>
        <w:jc w:val="both"/>
        <w:rPr>
          <w:rFonts w:cs="Calibri"/>
        </w:rPr>
      </w:pPr>
    </w:p>
    <w:p w14:paraId="6DCA44DE" w14:textId="77777777" w:rsidR="00623F5A" w:rsidRDefault="00623F5A" w:rsidP="001B20C1">
      <w:pPr>
        <w:jc w:val="both"/>
        <w:rPr>
          <w:rFonts w:cs="Calibri"/>
        </w:rPr>
      </w:pPr>
    </w:p>
    <w:p w14:paraId="03C0F602" w14:textId="115866A4" w:rsidR="00623F5A" w:rsidRDefault="00592149" w:rsidP="001B20C1">
      <w:pPr>
        <w:jc w:val="both"/>
      </w:pPr>
      <w:r>
        <w:rPr>
          <w:rFonts w:cs="Calibri"/>
          <w:noProof/>
        </w:rPr>
        <w:lastRenderedPageBreak/>
        <w:drawing>
          <wp:inline distT="0" distB="0" distL="0" distR="0" wp14:anchorId="6153458C" wp14:editId="159507C9">
            <wp:extent cx="5534025" cy="789622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534025" cy="7896225"/>
                    </a:xfrm>
                    <a:prstGeom prst="rect">
                      <a:avLst/>
                    </a:prstGeom>
                    <a:noFill/>
                    <a:ln>
                      <a:noFill/>
                    </a:ln>
                  </pic:spPr>
                </pic:pic>
              </a:graphicData>
            </a:graphic>
          </wp:inline>
        </w:drawing>
      </w:r>
    </w:p>
    <w:sectPr w:rsidR="00623F5A">
      <w:footerReference w:type="default" r:id="rId28"/>
      <w:headerReference w:type="first" r:id="rId29"/>
      <w:footerReference w:type="first" r:id="rId30"/>
      <w:pgSz w:w="11906" w:h="16838"/>
      <w:pgMar w:top="1418" w:right="1418" w:bottom="1418" w:left="1418" w:header="720" w:footer="720"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75558" w14:textId="77777777" w:rsidR="00027AF2" w:rsidRDefault="00027AF2">
      <w:r>
        <w:separator/>
      </w:r>
    </w:p>
  </w:endnote>
  <w:endnote w:type="continuationSeparator" w:id="0">
    <w:p w14:paraId="5B742DEF" w14:textId="77777777" w:rsidR="00027AF2" w:rsidRDefault="00027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Malgun Gothic"/>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9664F" w14:textId="77777777" w:rsidR="00FD3082" w:rsidRPr="00D501B7" w:rsidRDefault="0087297F">
    <w:pPr>
      <w:pStyle w:val="Footer"/>
      <w:tabs>
        <w:tab w:val="left" w:pos="186"/>
      </w:tabs>
      <w:rPr>
        <w:color w:val="A6A6A6"/>
        <w:sz w:val="18"/>
      </w:rPr>
    </w:pPr>
    <w:r>
      <w:rPr>
        <w:color w:val="A6A6A6"/>
        <w:sz w:val="18"/>
      </w:rPr>
      <w:t xml:space="preserve">COMMUNITY </w:t>
    </w:r>
    <w:r w:rsidR="00DF740B">
      <w:rPr>
        <w:color w:val="A6A6A6"/>
        <w:sz w:val="18"/>
      </w:rPr>
      <w:t>CENTRE</w:t>
    </w:r>
    <w:r w:rsidR="00FD3082">
      <w:rPr>
        <w:color w:val="A6A6A6"/>
        <w:sz w:val="18"/>
      </w:rPr>
      <w:tab/>
    </w:r>
    <w:r w:rsidR="00DF740B" w:rsidRPr="00DF740B">
      <w:rPr>
        <w:color w:val="A6A6A6"/>
        <w:sz w:val="18"/>
      </w:rPr>
      <w:t>DA-811/2025</w:t>
    </w:r>
    <w:r w:rsidR="00FD3082">
      <w:rPr>
        <w:color w:val="A6A6A6"/>
        <w:sz w:val="18"/>
      </w:rPr>
      <w:tab/>
    </w:r>
    <w:r w:rsidR="00FD3082">
      <w:rPr>
        <w:color w:val="A6A6A6"/>
        <w:sz w:val="18"/>
      </w:rPr>
      <w:fldChar w:fldCharType="begin"/>
    </w:r>
    <w:r w:rsidR="00FD3082">
      <w:rPr>
        <w:color w:val="A6A6A6"/>
        <w:sz w:val="18"/>
      </w:rPr>
      <w:instrText xml:space="preserve"> PAGE   \* MERGEFORMAT </w:instrText>
    </w:r>
    <w:r w:rsidR="00FD3082">
      <w:rPr>
        <w:color w:val="A6A6A6"/>
        <w:sz w:val="18"/>
      </w:rPr>
      <w:fldChar w:fldCharType="separate"/>
    </w:r>
    <w:r w:rsidR="00FD3082">
      <w:rPr>
        <w:color w:val="A6A6A6"/>
        <w:sz w:val="18"/>
      </w:rPr>
      <w:t>31</w:t>
    </w:r>
    <w:r w:rsidR="00FD3082">
      <w:rPr>
        <w:noProof/>
        <w:color w:val="A6A6A6"/>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96D3" w14:textId="77777777" w:rsidR="00FD3082" w:rsidRPr="00D501B7" w:rsidRDefault="0087297F">
    <w:pPr>
      <w:pStyle w:val="Footer"/>
      <w:tabs>
        <w:tab w:val="left" w:pos="186"/>
      </w:tabs>
      <w:rPr>
        <w:color w:val="A6A6A6"/>
        <w:sz w:val="18"/>
      </w:rPr>
    </w:pPr>
    <w:r>
      <w:rPr>
        <w:color w:val="A6A6A6"/>
        <w:sz w:val="18"/>
      </w:rPr>
      <w:t>COMMUNITY HUB</w:t>
    </w:r>
    <w:r w:rsidR="00FD3082">
      <w:rPr>
        <w:color w:val="A6A6A6"/>
        <w:sz w:val="18"/>
      </w:rPr>
      <w:tab/>
      <w:t>DA-</w:t>
    </w:r>
    <w:r>
      <w:rPr>
        <w:color w:val="A6A6A6"/>
        <w:sz w:val="18"/>
      </w:rPr>
      <w:t>783</w:t>
    </w:r>
    <w:r w:rsidR="00FD3082">
      <w:rPr>
        <w:color w:val="A6A6A6"/>
        <w:sz w:val="18"/>
      </w:rPr>
      <w:t>/2024</w:t>
    </w:r>
    <w:r w:rsidR="00FD3082">
      <w:rPr>
        <w:color w:val="A6A6A6"/>
        <w:sz w:val="18"/>
      </w:rPr>
      <w:tab/>
    </w:r>
    <w:r w:rsidR="00FD3082">
      <w:rPr>
        <w:color w:val="A6A6A6"/>
        <w:sz w:val="18"/>
      </w:rPr>
      <w:fldChar w:fldCharType="begin"/>
    </w:r>
    <w:r w:rsidR="00FD3082">
      <w:rPr>
        <w:color w:val="A6A6A6"/>
        <w:sz w:val="18"/>
      </w:rPr>
      <w:instrText xml:space="preserve"> PAGE   \* MERGEFORMAT </w:instrText>
    </w:r>
    <w:r w:rsidR="00FD3082">
      <w:rPr>
        <w:color w:val="A6A6A6"/>
        <w:sz w:val="18"/>
      </w:rPr>
      <w:fldChar w:fldCharType="separate"/>
    </w:r>
    <w:r w:rsidR="00FD3082">
      <w:rPr>
        <w:color w:val="A6A6A6"/>
        <w:sz w:val="18"/>
      </w:rPr>
      <w:t>4</w:t>
    </w:r>
    <w:r w:rsidR="00FD3082">
      <w:rPr>
        <w:noProof/>
        <w:color w:val="A6A6A6"/>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B35D3" w14:textId="77777777" w:rsidR="00027AF2" w:rsidRDefault="00027AF2">
      <w:r>
        <w:separator/>
      </w:r>
    </w:p>
  </w:footnote>
  <w:footnote w:type="continuationSeparator" w:id="0">
    <w:p w14:paraId="53DA61B8" w14:textId="77777777" w:rsidR="00027AF2" w:rsidRDefault="00027A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97A4F" w14:textId="77777777" w:rsidR="00FD3082" w:rsidRDefault="00FD3082">
    <w:pPr>
      <w:pStyle w:val="Header"/>
    </w:pPr>
  </w:p>
  <w:p w14:paraId="08E6199F" w14:textId="77777777" w:rsidR="00FD3082" w:rsidRDefault="00FD3082">
    <w:pPr>
      <w:pStyle w:val="Header"/>
    </w:pPr>
  </w:p>
  <w:p w14:paraId="7E7191F8" w14:textId="77777777" w:rsidR="00FD3082" w:rsidRDefault="00FD3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5E0"/>
    <w:multiLevelType w:val="hybridMultilevel"/>
    <w:tmpl w:val="5B846744"/>
    <w:lvl w:ilvl="0" w:tplc="FFFFFFFF">
      <w:start w:val="1"/>
      <w:numFmt w:val="lowerRoman"/>
      <w:lvlText w:val="%1."/>
      <w:lvlJc w:val="left"/>
      <w:pPr>
        <w:ind w:left="2441" w:hanging="360"/>
      </w:pPr>
      <w:rPr>
        <w:rFonts w:hint="default"/>
      </w:rPr>
    </w:lvl>
    <w:lvl w:ilvl="1" w:tplc="FFFFFFFF">
      <w:start w:val="1"/>
      <w:numFmt w:val="lowerLetter"/>
      <w:lvlText w:val="%2."/>
      <w:lvlJc w:val="left"/>
      <w:pPr>
        <w:ind w:left="1001" w:hanging="360"/>
      </w:pPr>
    </w:lvl>
    <w:lvl w:ilvl="2" w:tplc="FFFFFFFF">
      <w:start w:val="1"/>
      <w:numFmt w:val="lowerRoman"/>
      <w:lvlText w:val="%3."/>
      <w:lvlJc w:val="right"/>
      <w:pPr>
        <w:ind w:left="1721" w:hanging="180"/>
      </w:pPr>
    </w:lvl>
    <w:lvl w:ilvl="3" w:tplc="FFFFFFFF">
      <w:start w:val="1"/>
      <w:numFmt w:val="decimal"/>
      <w:lvlText w:val="%4."/>
      <w:lvlJc w:val="left"/>
      <w:pPr>
        <w:ind w:left="2441" w:hanging="360"/>
      </w:pPr>
    </w:lvl>
    <w:lvl w:ilvl="4" w:tplc="FFFFFFFF">
      <w:start w:val="1"/>
      <w:numFmt w:val="lowerLetter"/>
      <w:lvlText w:val="%5."/>
      <w:lvlJc w:val="left"/>
      <w:pPr>
        <w:ind w:left="3161" w:hanging="360"/>
      </w:pPr>
    </w:lvl>
    <w:lvl w:ilvl="5" w:tplc="FFFFFFFF">
      <w:start w:val="1"/>
      <w:numFmt w:val="lowerRoman"/>
      <w:lvlText w:val="%6."/>
      <w:lvlJc w:val="right"/>
      <w:pPr>
        <w:ind w:left="3881" w:hanging="180"/>
      </w:pPr>
    </w:lvl>
    <w:lvl w:ilvl="6" w:tplc="FFFFFFFF">
      <w:start w:val="1"/>
      <w:numFmt w:val="decimal"/>
      <w:lvlText w:val="%7."/>
      <w:lvlJc w:val="left"/>
      <w:pPr>
        <w:ind w:left="4601" w:hanging="360"/>
      </w:pPr>
    </w:lvl>
    <w:lvl w:ilvl="7" w:tplc="FFFFFFFF">
      <w:start w:val="1"/>
      <w:numFmt w:val="lowerLetter"/>
      <w:lvlText w:val="%8."/>
      <w:lvlJc w:val="left"/>
      <w:pPr>
        <w:ind w:left="5321" w:hanging="360"/>
      </w:pPr>
    </w:lvl>
    <w:lvl w:ilvl="8" w:tplc="FFFFFFFF">
      <w:start w:val="1"/>
      <w:numFmt w:val="lowerRoman"/>
      <w:lvlText w:val="%9."/>
      <w:lvlJc w:val="right"/>
      <w:pPr>
        <w:ind w:left="6041" w:hanging="180"/>
      </w:pPr>
    </w:lvl>
  </w:abstractNum>
  <w:abstractNum w:abstractNumId="1" w15:restartNumberingAfterBreak="0">
    <w:nsid w:val="05815C2E"/>
    <w:multiLevelType w:val="hybridMultilevel"/>
    <w:tmpl w:val="E9C24C98"/>
    <w:lvl w:ilvl="0" w:tplc="FFFFFFFF">
      <w:start w:val="1"/>
      <w:numFmt w:val="lowerRoman"/>
      <w:lvlText w:val="%1."/>
      <w:lvlJc w:val="left"/>
      <w:pPr>
        <w:ind w:left="1440" w:hanging="360"/>
      </w:pPr>
      <w:rPr>
        <w:rFonts w:hint="default"/>
        <w:b w:val="0"/>
        <w:i w:val="0"/>
        <w:color w:val="auto"/>
        <w:sz w:val="22"/>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E4211B"/>
    <w:multiLevelType w:val="hybridMultilevel"/>
    <w:tmpl w:val="763E87D6"/>
    <w:lvl w:ilvl="0" w:tplc="FFFFFFFF">
      <w:start w:val="1"/>
      <w:numFmt w:val="lowerRoman"/>
      <w:lvlText w:val="%1."/>
      <w:lvlJc w:val="left"/>
      <w:pPr>
        <w:ind w:left="720" w:hanging="36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61F7A2C"/>
    <w:multiLevelType w:val="hybridMultilevel"/>
    <w:tmpl w:val="89EEFBEA"/>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78A71A2"/>
    <w:multiLevelType w:val="hybridMultilevel"/>
    <w:tmpl w:val="890E6FFC"/>
    <w:lvl w:ilvl="0" w:tplc="FFFFFFFF">
      <w:start w:val="1"/>
      <w:numFmt w:val="bullet"/>
      <w:pStyle w:val="BCCBullet2"/>
      <w:lvlText w:val=""/>
      <w:lvlJc w:val="left"/>
      <w:pPr>
        <w:tabs>
          <w:tab w:val="num" w:pos="425"/>
        </w:tabs>
        <w:ind w:left="785" w:hanging="360"/>
      </w:pPr>
      <w:rPr>
        <w:rFonts w:ascii="Symbol" w:hAnsi="Symbol" w:hint="default"/>
        <w:color w:val="auto"/>
      </w:rPr>
    </w:lvl>
    <w:lvl w:ilvl="1" w:tplc="FFFFFFFF" w:tentative="1">
      <w:start w:val="1"/>
      <w:numFmt w:val="bullet"/>
      <w:lvlText w:val="o"/>
      <w:lvlJc w:val="left"/>
      <w:pPr>
        <w:tabs>
          <w:tab w:val="num" w:pos="1865"/>
        </w:tabs>
        <w:ind w:left="1865" w:hanging="360"/>
      </w:pPr>
      <w:rPr>
        <w:rFonts w:ascii="Courier New" w:hAnsi="Courier New" w:hint="default"/>
      </w:rPr>
    </w:lvl>
    <w:lvl w:ilvl="2" w:tplc="FFFFFFFF" w:tentative="1">
      <w:start w:val="1"/>
      <w:numFmt w:val="bullet"/>
      <w:lvlText w:val=""/>
      <w:lvlJc w:val="left"/>
      <w:pPr>
        <w:tabs>
          <w:tab w:val="num" w:pos="2585"/>
        </w:tabs>
        <w:ind w:left="2585" w:hanging="360"/>
      </w:pPr>
      <w:rPr>
        <w:rFonts w:ascii="Wingdings" w:hAnsi="Wingdings" w:hint="default"/>
      </w:rPr>
    </w:lvl>
    <w:lvl w:ilvl="3" w:tplc="FFFFFFFF" w:tentative="1">
      <w:start w:val="1"/>
      <w:numFmt w:val="bullet"/>
      <w:lvlText w:val=""/>
      <w:lvlJc w:val="left"/>
      <w:pPr>
        <w:tabs>
          <w:tab w:val="num" w:pos="3305"/>
        </w:tabs>
        <w:ind w:left="3305" w:hanging="360"/>
      </w:pPr>
      <w:rPr>
        <w:rFonts w:ascii="Symbol" w:hAnsi="Symbol" w:hint="default"/>
      </w:rPr>
    </w:lvl>
    <w:lvl w:ilvl="4" w:tplc="FFFFFFFF" w:tentative="1">
      <w:start w:val="1"/>
      <w:numFmt w:val="bullet"/>
      <w:lvlText w:val="o"/>
      <w:lvlJc w:val="left"/>
      <w:pPr>
        <w:tabs>
          <w:tab w:val="num" w:pos="4025"/>
        </w:tabs>
        <w:ind w:left="4025" w:hanging="360"/>
      </w:pPr>
      <w:rPr>
        <w:rFonts w:ascii="Courier New" w:hAnsi="Courier New" w:hint="default"/>
      </w:rPr>
    </w:lvl>
    <w:lvl w:ilvl="5" w:tplc="FFFFFFFF" w:tentative="1">
      <w:start w:val="1"/>
      <w:numFmt w:val="bullet"/>
      <w:lvlText w:val=""/>
      <w:lvlJc w:val="left"/>
      <w:pPr>
        <w:tabs>
          <w:tab w:val="num" w:pos="4745"/>
        </w:tabs>
        <w:ind w:left="4745" w:hanging="360"/>
      </w:pPr>
      <w:rPr>
        <w:rFonts w:ascii="Wingdings" w:hAnsi="Wingdings" w:hint="default"/>
      </w:rPr>
    </w:lvl>
    <w:lvl w:ilvl="6" w:tplc="FFFFFFFF" w:tentative="1">
      <w:start w:val="1"/>
      <w:numFmt w:val="bullet"/>
      <w:lvlText w:val=""/>
      <w:lvlJc w:val="left"/>
      <w:pPr>
        <w:tabs>
          <w:tab w:val="num" w:pos="5465"/>
        </w:tabs>
        <w:ind w:left="5465" w:hanging="360"/>
      </w:pPr>
      <w:rPr>
        <w:rFonts w:ascii="Symbol" w:hAnsi="Symbol" w:hint="default"/>
      </w:rPr>
    </w:lvl>
    <w:lvl w:ilvl="7" w:tplc="FFFFFFFF" w:tentative="1">
      <w:start w:val="1"/>
      <w:numFmt w:val="bullet"/>
      <w:lvlText w:val="o"/>
      <w:lvlJc w:val="left"/>
      <w:pPr>
        <w:tabs>
          <w:tab w:val="num" w:pos="6185"/>
        </w:tabs>
        <w:ind w:left="6185" w:hanging="360"/>
      </w:pPr>
      <w:rPr>
        <w:rFonts w:ascii="Courier New" w:hAnsi="Courier New" w:hint="default"/>
      </w:rPr>
    </w:lvl>
    <w:lvl w:ilvl="8" w:tplc="FFFFFFFF" w:tentative="1">
      <w:start w:val="1"/>
      <w:numFmt w:val="bullet"/>
      <w:lvlText w:val=""/>
      <w:lvlJc w:val="left"/>
      <w:pPr>
        <w:tabs>
          <w:tab w:val="num" w:pos="6905"/>
        </w:tabs>
        <w:ind w:left="6905" w:hanging="360"/>
      </w:pPr>
      <w:rPr>
        <w:rFonts w:ascii="Wingdings" w:hAnsi="Wingdings" w:hint="default"/>
      </w:rPr>
    </w:lvl>
  </w:abstractNum>
  <w:abstractNum w:abstractNumId="5" w15:restartNumberingAfterBreak="0">
    <w:nsid w:val="0AAD4746"/>
    <w:multiLevelType w:val="hybridMultilevel"/>
    <w:tmpl w:val="F76466A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0BC70703"/>
    <w:multiLevelType w:val="hybridMultilevel"/>
    <w:tmpl w:val="9CEC71B0"/>
    <w:lvl w:ilvl="0" w:tplc="FFFFFFFF">
      <w:start w:val="1"/>
      <w:numFmt w:val="lowerRoman"/>
      <w:lvlText w:val="%1."/>
      <w:lvlJc w:val="left"/>
      <w:pPr>
        <w:ind w:left="288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EA468BA"/>
    <w:multiLevelType w:val="multilevel"/>
    <w:tmpl w:val="1ED8BEA2"/>
    <w:lvl w:ilvl="0">
      <w:start w:val="1"/>
      <w:numFmt w:val="bullet"/>
      <w:pStyle w:val="ListBullet"/>
      <w:lvlText w:val=""/>
      <w:lvlJc w:val="left"/>
      <w:pPr>
        <w:ind w:left="340" w:hanging="340"/>
      </w:pPr>
      <w:rPr>
        <w:rFonts w:ascii="Wingdings" w:hAnsi="Wingdings" w:hint="default"/>
        <w:color w:val="000000"/>
      </w:rPr>
    </w:lvl>
    <w:lvl w:ilvl="1">
      <w:start w:val="1"/>
      <w:numFmt w:val="bullet"/>
      <w:pStyle w:val="ListBullet2"/>
      <w:lvlText w:val="−"/>
      <w:lvlJc w:val="left"/>
      <w:pPr>
        <w:ind w:left="680" w:hanging="340"/>
      </w:pPr>
      <w:rPr>
        <w:color w:val="auto"/>
      </w:rPr>
    </w:lvl>
    <w:lvl w:ilvl="2">
      <w:start w:val="1"/>
      <w:numFmt w:val="bullet"/>
      <w:pStyle w:val="ListBullet3"/>
      <w:lvlText w:val="○"/>
      <w:lvlJc w:val="left"/>
      <w:pPr>
        <w:ind w:left="1020" w:hanging="340"/>
      </w:pPr>
      <w:rPr>
        <w:rFonts w:ascii="Arial" w:hAnsi="Arial" w:cs="Times New Roman" w:hint="default"/>
        <w:color w:val="000000"/>
      </w:rPr>
    </w:lvl>
    <w:lvl w:ilvl="3">
      <w:start w:val="1"/>
      <w:numFmt w:val="bullet"/>
      <w:pStyle w:val="ListBullet4"/>
      <w:lvlText w:val="−"/>
      <w:lvlJc w:val="left"/>
      <w:pPr>
        <w:ind w:left="1360" w:hanging="340"/>
      </w:pPr>
      <w:rPr>
        <w:color w:val="auto"/>
      </w:rPr>
    </w:lvl>
    <w:lvl w:ilvl="4">
      <w:start w:val="1"/>
      <w:numFmt w:val="bullet"/>
      <w:pStyle w:val="ListBullet5"/>
      <w:lvlText w:val="−"/>
      <w:lvlJc w:val="left"/>
      <w:pPr>
        <w:ind w:left="1700" w:hanging="340"/>
      </w:pPr>
      <w:rPr>
        <w:color w:val="auto"/>
      </w:rPr>
    </w:lvl>
    <w:lvl w:ilvl="5">
      <w:start w:val="1"/>
      <w:numFmt w:val="bullet"/>
      <w:lvlText w:val="−"/>
      <w:lvlJc w:val="left"/>
      <w:pPr>
        <w:ind w:left="2040" w:hanging="340"/>
      </w:pPr>
      <w:rPr>
        <w:color w:val="auto"/>
      </w:rPr>
    </w:lvl>
    <w:lvl w:ilvl="6">
      <w:start w:val="1"/>
      <w:numFmt w:val="bullet"/>
      <w:lvlText w:val="−"/>
      <w:lvlJc w:val="left"/>
      <w:pPr>
        <w:ind w:left="2380" w:hanging="340"/>
      </w:pPr>
      <w:rPr>
        <w:color w:val="auto"/>
      </w:rPr>
    </w:lvl>
    <w:lvl w:ilvl="7">
      <w:start w:val="1"/>
      <w:numFmt w:val="bullet"/>
      <w:lvlText w:val="−"/>
      <w:lvlJc w:val="left"/>
      <w:pPr>
        <w:ind w:left="2720" w:hanging="340"/>
      </w:pPr>
      <w:rPr>
        <w:color w:val="auto"/>
      </w:rPr>
    </w:lvl>
    <w:lvl w:ilvl="8">
      <w:start w:val="1"/>
      <w:numFmt w:val="bullet"/>
      <w:lvlText w:val="−"/>
      <w:lvlJc w:val="left"/>
      <w:pPr>
        <w:ind w:left="3060" w:hanging="340"/>
      </w:pPr>
      <w:rPr>
        <w:color w:val="auto"/>
      </w:rPr>
    </w:lvl>
  </w:abstractNum>
  <w:abstractNum w:abstractNumId="8" w15:restartNumberingAfterBreak="0">
    <w:nsid w:val="0EF219DC"/>
    <w:multiLevelType w:val="hybridMultilevel"/>
    <w:tmpl w:val="AA1C8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1C73EBD"/>
    <w:multiLevelType w:val="hybridMultilevel"/>
    <w:tmpl w:val="F76466A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5FF1DC6"/>
    <w:multiLevelType w:val="hybridMultilevel"/>
    <w:tmpl w:val="F76466A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3117E7A"/>
    <w:multiLevelType w:val="hybridMultilevel"/>
    <w:tmpl w:val="F76466A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6096E99"/>
    <w:multiLevelType w:val="hybridMultilevel"/>
    <w:tmpl w:val="829ABBF6"/>
    <w:lvl w:ilvl="0" w:tplc="3752C0EA">
      <w:start w:val="1"/>
      <w:numFmt w:val="lowerLetter"/>
      <w:lvlText w:val="(%1)"/>
      <w:lvlJc w:val="left"/>
      <w:pPr>
        <w:ind w:left="720" w:hanging="360"/>
      </w:pPr>
      <w:rPr>
        <w:rFonts w:hint="default"/>
      </w:rPr>
    </w:lvl>
    <w:lvl w:ilvl="1" w:tplc="445A9B22">
      <w:start w:val="1"/>
      <w:numFmt w:val="lowerRoman"/>
      <w:lvlText w:val="%2."/>
      <w:lvlJc w:val="left"/>
      <w:pPr>
        <w:ind w:left="1440" w:hanging="360"/>
      </w:pPr>
      <w:rPr>
        <w:rFonts w:hint="default"/>
        <w:b w:val="0"/>
        <w:i w:val="0"/>
        <w:color w:val="auto"/>
        <w:sz w:val="22"/>
        <w:szCs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CD71E8"/>
    <w:multiLevelType w:val="hybridMultilevel"/>
    <w:tmpl w:val="3A3A300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B244102"/>
    <w:multiLevelType w:val="hybridMultilevel"/>
    <w:tmpl w:val="5C92AE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FD370D7"/>
    <w:multiLevelType w:val="hybridMultilevel"/>
    <w:tmpl w:val="3E106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2D6D57"/>
    <w:multiLevelType w:val="hybridMultilevel"/>
    <w:tmpl w:val="F76466A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0DB7257"/>
    <w:multiLevelType w:val="hybridMultilevel"/>
    <w:tmpl w:val="8D1278DA"/>
    <w:lvl w:ilvl="0" w:tplc="FFFFFFFF">
      <w:start w:val="1"/>
      <w:numFmt w:val="lowerLetter"/>
      <w:lvlText w:val="(%1)"/>
      <w:lvlJc w:val="left"/>
      <w:pPr>
        <w:ind w:left="720" w:hanging="360"/>
      </w:pPr>
    </w:lvl>
    <w:lvl w:ilvl="1" w:tplc="FFFFFFFF">
      <w:start w:val="1"/>
      <w:numFmt w:val="lowerRoman"/>
      <w:lvlText w:val="%2."/>
      <w:lvlJc w:val="left"/>
      <w:pPr>
        <w:ind w:left="1440" w:hanging="360"/>
      </w:pPr>
      <w:rPr>
        <w:b w:val="0"/>
        <w:i w:val="0"/>
        <w:color w:val="auto"/>
        <w:sz w:val="22"/>
        <w:szCs w:val="24"/>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hAnsi="Symbol" w:hint="default"/>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0FE30D7"/>
    <w:multiLevelType w:val="hybridMultilevel"/>
    <w:tmpl w:val="1EF03850"/>
    <w:lvl w:ilvl="0" w:tplc="FFFFFFFF">
      <w:start w:val="1"/>
      <w:numFmt w:val="bullet"/>
      <w:pStyle w:val="BCCTableBullet"/>
      <w:lvlText w:val=""/>
      <w:lvlJc w:val="left"/>
      <w:pPr>
        <w:tabs>
          <w:tab w:val="num" w:pos="1080"/>
        </w:tabs>
        <w:ind w:left="108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79008E"/>
    <w:multiLevelType w:val="singleLevel"/>
    <w:tmpl w:val="0E564CF2"/>
    <w:lvl w:ilvl="0">
      <w:start w:val="12"/>
      <w:numFmt w:val="decimal"/>
      <w:pStyle w:val="BCCBullet"/>
      <w:lvlText w:val="%1)"/>
      <w:lvlJc w:val="left"/>
      <w:pPr>
        <w:tabs>
          <w:tab w:val="num" w:pos="533"/>
        </w:tabs>
        <w:ind w:left="533" w:hanging="533"/>
      </w:pPr>
      <w:rPr>
        <w:sz w:val="24"/>
      </w:rPr>
    </w:lvl>
  </w:abstractNum>
  <w:abstractNum w:abstractNumId="20" w15:restartNumberingAfterBreak="0">
    <w:nsid w:val="32911FA8"/>
    <w:multiLevelType w:val="hybridMultilevel"/>
    <w:tmpl w:val="5FF493AE"/>
    <w:lvl w:ilvl="0" w:tplc="04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BCAC89C">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5F2485A"/>
    <w:multiLevelType w:val="hybridMultilevel"/>
    <w:tmpl w:val="F634CE2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3C7933E6"/>
    <w:multiLevelType w:val="hybridMultilevel"/>
    <w:tmpl w:val="616AB70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401E7E32"/>
    <w:multiLevelType w:val="multilevel"/>
    <w:tmpl w:val="A8D4523A"/>
    <w:lvl w:ilvl="0">
      <w:start w:val="1"/>
      <w:numFmt w:val="lowerRoman"/>
      <w:lvlText w:val="%1."/>
      <w:lvlJc w:val="left"/>
      <w:pPr>
        <w:ind w:left="360" w:hanging="360"/>
      </w:pPr>
      <w:rPr>
        <w:rFonts w:hint="default"/>
        <w:b w:val="0"/>
        <w:color w:val="auto"/>
        <w:sz w:val="22"/>
        <w:szCs w:val="24"/>
      </w:rPr>
    </w:lvl>
    <w:lvl w:ilvl="1">
      <w:start w:val="1"/>
      <w:numFmt w:val="decimal"/>
      <w:lvlText w:val="%1.%2."/>
      <w:lvlJc w:val="left"/>
      <w:pPr>
        <w:ind w:left="1000" w:hanging="432"/>
      </w:pPr>
      <w:rPr>
        <w:color w:val="auto"/>
      </w:rPr>
    </w:lvl>
    <w:lvl w:ilvl="2">
      <w:start w:val="1"/>
      <w:numFmt w:val="lowerLetter"/>
      <w:lvlText w:val="%3."/>
      <w:lvlJc w:val="left"/>
      <w:pPr>
        <w:ind w:left="1224" w:hanging="504"/>
      </w:pPr>
    </w:lvl>
    <w:lvl w:ilvl="3">
      <w:start w:val="1"/>
      <w:numFmt w:val="lowerRoman"/>
      <w:lvlText w:val="%1.%2.%3.%4."/>
      <w:lvlJc w:val="left"/>
      <w:pPr>
        <w:ind w:left="1728" w:hanging="648"/>
      </w:pPr>
      <w:rPr>
        <w:sz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07473D9"/>
    <w:multiLevelType w:val="hybridMultilevel"/>
    <w:tmpl w:val="5AC6E068"/>
    <w:lvl w:ilvl="0" w:tplc="0C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2E3B20"/>
    <w:multiLevelType w:val="hybridMultilevel"/>
    <w:tmpl w:val="1AB6406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46C65DFD"/>
    <w:multiLevelType w:val="hybridMultilevel"/>
    <w:tmpl w:val="16B8E1E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491B6581"/>
    <w:multiLevelType w:val="hybridMultilevel"/>
    <w:tmpl w:val="89EEFBEA"/>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4091EDD"/>
    <w:multiLevelType w:val="multilevel"/>
    <w:tmpl w:val="8AF2F9B8"/>
    <w:lvl w:ilvl="0">
      <w:start w:val="1"/>
      <w:numFmt w:val="decimal"/>
      <w:lvlText w:val="%1."/>
      <w:lvlJc w:val="left"/>
      <w:pPr>
        <w:ind w:left="360" w:hanging="360"/>
      </w:pPr>
      <w:rPr>
        <w:b/>
        <w:color w:val="auto"/>
        <w:sz w:val="24"/>
        <w:szCs w:val="24"/>
      </w:rPr>
    </w:lvl>
    <w:lvl w:ilvl="1">
      <w:start w:val="1"/>
      <w:numFmt w:val="decimal"/>
      <w:lvlText w:val="%2."/>
      <w:lvlJc w:val="left"/>
      <w:pPr>
        <w:ind w:left="1000" w:hanging="432"/>
      </w:pPr>
      <w:rPr>
        <w:rFonts w:ascii="Calibri" w:hAnsi="Calibri" w:cs="Calibri" w:hint="default"/>
        <w:b/>
        <w:sz w:val="22"/>
        <w:szCs w:val="22"/>
      </w:rPr>
    </w:lvl>
    <w:lvl w:ilvl="2">
      <w:start w:val="1"/>
      <w:numFmt w:val="lowerLetter"/>
      <w:lvlText w:val="%3."/>
      <w:lvlJc w:val="left"/>
      <w:pPr>
        <w:ind w:left="504" w:hanging="504"/>
      </w:pPr>
    </w:lvl>
    <w:lvl w:ilvl="3">
      <w:start w:val="1"/>
      <w:numFmt w:val="lowerRoman"/>
      <w:lvlText w:val="%1.%2.%3.%4."/>
      <w:lvlJc w:val="left"/>
      <w:pPr>
        <w:ind w:left="1728" w:hanging="648"/>
      </w:pPr>
      <w:rPr>
        <w:sz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42427BB"/>
    <w:multiLevelType w:val="hybridMultilevel"/>
    <w:tmpl w:val="516E61C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6467D7D"/>
    <w:multiLevelType w:val="hybridMultilevel"/>
    <w:tmpl w:val="8C88B9B8"/>
    <w:lvl w:ilvl="0" w:tplc="5D642738">
      <w:start w:val="1"/>
      <w:numFmt w:val="lowerLetter"/>
      <w:lvlText w:val="%1."/>
      <w:lvlJc w:val="left"/>
      <w:pPr>
        <w:ind w:left="1440" w:hanging="360"/>
      </w:pPr>
      <w:rPr>
        <w:b w:val="0"/>
        <w:bCs/>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5A261B91"/>
    <w:multiLevelType w:val="hybridMultilevel"/>
    <w:tmpl w:val="8AEABC90"/>
    <w:lvl w:ilvl="0" w:tplc="FFFFFFFF">
      <w:start w:val="1"/>
      <w:numFmt w:val="lowerLetter"/>
      <w:lvlText w:val="%1."/>
      <w:lvlJc w:val="left"/>
      <w:pPr>
        <w:tabs>
          <w:tab w:val="num" w:pos="2061"/>
        </w:tabs>
        <w:ind w:left="2061" w:hanging="360"/>
      </w:pPr>
    </w:lvl>
    <w:lvl w:ilvl="1" w:tplc="FFFFFFFF">
      <w:start w:val="1"/>
      <w:numFmt w:val="decimal"/>
      <w:lvlText w:val="%2."/>
      <w:lvlJc w:val="left"/>
      <w:pPr>
        <w:tabs>
          <w:tab w:val="num" w:pos="2781"/>
        </w:tabs>
        <w:ind w:left="2781" w:hanging="360"/>
      </w:pPr>
    </w:lvl>
    <w:lvl w:ilvl="2" w:tplc="FFFFFFFF">
      <w:start w:val="1"/>
      <w:numFmt w:val="lowerLetter"/>
      <w:lvlText w:val="%3."/>
      <w:lvlJc w:val="left"/>
      <w:pPr>
        <w:tabs>
          <w:tab w:val="num" w:pos="2160"/>
        </w:tabs>
        <w:ind w:left="2160" w:hanging="360"/>
      </w:pPr>
      <w:rPr>
        <w:rFont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15:restartNumberingAfterBreak="0">
    <w:nsid w:val="5D0A7F97"/>
    <w:multiLevelType w:val="hybridMultilevel"/>
    <w:tmpl w:val="2522FB38"/>
    <w:lvl w:ilvl="0" w:tplc="FFFFFFFF">
      <w:start w:val="1"/>
      <w:numFmt w:val="lowerRoman"/>
      <w:lvlText w:val="%1."/>
      <w:lvlJc w:val="left"/>
      <w:pPr>
        <w:ind w:left="28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3" w15:restartNumberingAfterBreak="0">
    <w:nsid w:val="61B0759B"/>
    <w:multiLevelType w:val="hybridMultilevel"/>
    <w:tmpl w:val="4086DB98"/>
    <w:lvl w:ilvl="0" w:tplc="FFFFFFFF">
      <w:start w:val="1"/>
      <w:numFmt w:val="decimal"/>
      <w:pStyle w:val="BCCList"/>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66ED6C3D"/>
    <w:multiLevelType w:val="hybridMultilevel"/>
    <w:tmpl w:val="89EEFBEA"/>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9FD6322"/>
    <w:multiLevelType w:val="hybridMultilevel"/>
    <w:tmpl w:val="1A84A99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6B630BD9"/>
    <w:multiLevelType w:val="hybridMultilevel"/>
    <w:tmpl w:val="E38E8224"/>
    <w:lvl w:ilvl="0" w:tplc="FFFFFFFF">
      <w:start w:val="1"/>
      <w:numFmt w:val="lowerLetter"/>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B991421"/>
    <w:multiLevelType w:val="hybridMultilevel"/>
    <w:tmpl w:val="F49E1C9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6CCA496B"/>
    <w:multiLevelType w:val="hybridMultilevel"/>
    <w:tmpl w:val="F7F4FED0"/>
    <w:lvl w:ilvl="0" w:tplc="11B81424">
      <w:start w:val="1"/>
      <w:numFmt w:val="lowerLetter"/>
      <w:lvlText w:val="%1."/>
      <w:lvlJc w:val="left"/>
      <w:pPr>
        <w:ind w:left="216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008229A"/>
    <w:multiLevelType w:val="hybridMultilevel"/>
    <w:tmpl w:val="42DAF45A"/>
    <w:lvl w:ilvl="0" w:tplc="73FAC66C">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B734AD4"/>
    <w:multiLevelType w:val="hybridMultilevel"/>
    <w:tmpl w:val="F76466A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7BC50459"/>
    <w:multiLevelType w:val="hybridMultilevel"/>
    <w:tmpl w:val="2522FB38"/>
    <w:lvl w:ilvl="0" w:tplc="FFFFFFFF">
      <w:start w:val="1"/>
      <w:numFmt w:val="lowerRoman"/>
      <w:lvlText w:val="%1."/>
      <w:lvlJc w:val="left"/>
      <w:pPr>
        <w:ind w:left="28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7C227CBC"/>
    <w:multiLevelType w:val="hybridMultilevel"/>
    <w:tmpl w:val="4D4EF6D6"/>
    <w:lvl w:ilvl="0" w:tplc="3C561E9C">
      <w:start w:val="1"/>
      <w:numFmt w:val="lowerLetter"/>
      <w:lvlText w:val="%1."/>
      <w:lvlJc w:val="left"/>
      <w:pPr>
        <w:ind w:left="1152" w:hanging="360"/>
      </w:pPr>
      <w:rPr>
        <w:sz w:val="22"/>
        <w:szCs w:val="22"/>
      </w:rPr>
    </w:lvl>
    <w:lvl w:ilvl="1" w:tplc="0C090019">
      <w:start w:val="1"/>
      <w:numFmt w:val="lowerLetter"/>
      <w:lvlText w:val="%2."/>
      <w:lvlJc w:val="left"/>
      <w:pPr>
        <w:ind w:left="1872" w:hanging="360"/>
      </w:pPr>
    </w:lvl>
    <w:lvl w:ilvl="2" w:tplc="0C09001B">
      <w:start w:val="1"/>
      <w:numFmt w:val="lowerRoman"/>
      <w:lvlText w:val="%3."/>
      <w:lvlJc w:val="right"/>
      <w:pPr>
        <w:ind w:left="2592" w:hanging="180"/>
      </w:pPr>
    </w:lvl>
    <w:lvl w:ilvl="3" w:tplc="0C09000F">
      <w:start w:val="1"/>
      <w:numFmt w:val="decimal"/>
      <w:lvlText w:val="%4."/>
      <w:lvlJc w:val="left"/>
      <w:pPr>
        <w:ind w:left="3312" w:hanging="360"/>
      </w:pPr>
    </w:lvl>
    <w:lvl w:ilvl="4" w:tplc="0C090019">
      <w:start w:val="1"/>
      <w:numFmt w:val="lowerLetter"/>
      <w:lvlText w:val="%5."/>
      <w:lvlJc w:val="left"/>
      <w:pPr>
        <w:ind w:left="4032" w:hanging="360"/>
      </w:pPr>
    </w:lvl>
    <w:lvl w:ilvl="5" w:tplc="0C09001B">
      <w:start w:val="1"/>
      <w:numFmt w:val="lowerRoman"/>
      <w:lvlText w:val="%6."/>
      <w:lvlJc w:val="right"/>
      <w:pPr>
        <w:ind w:left="4752" w:hanging="180"/>
      </w:pPr>
    </w:lvl>
    <w:lvl w:ilvl="6" w:tplc="0C09000F">
      <w:start w:val="1"/>
      <w:numFmt w:val="decimal"/>
      <w:lvlText w:val="%7."/>
      <w:lvlJc w:val="left"/>
      <w:pPr>
        <w:ind w:left="5472" w:hanging="360"/>
      </w:pPr>
    </w:lvl>
    <w:lvl w:ilvl="7" w:tplc="0C090019">
      <w:start w:val="1"/>
      <w:numFmt w:val="lowerLetter"/>
      <w:lvlText w:val="%8."/>
      <w:lvlJc w:val="left"/>
      <w:pPr>
        <w:ind w:left="6192" w:hanging="360"/>
      </w:pPr>
    </w:lvl>
    <w:lvl w:ilvl="8" w:tplc="0C09001B">
      <w:start w:val="1"/>
      <w:numFmt w:val="lowerRoman"/>
      <w:lvlText w:val="%9."/>
      <w:lvlJc w:val="right"/>
      <w:pPr>
        <w:ind w:left="6912" w:hanging="180"/>
      </w:pPr>
    </w:lvl>
  </w:abstractNum>
  <w:abstractNum w:abstractNumId="43" w15:restartNumberingAfterBreak="0">
    <w:nsid w:val="7C8954A8"/>
    <w:multiLevelType w:val="hybridMultilevel"/>
    <w:tmpl w:val="F76466A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CAC2B0A"/>
    <w:multiLevelType w:val="hybridMultilevel"/>
    <w:tmpl w:val="D9AC5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20824658">
    <w:abstractNumId w:val="4"/>
  </w:num>
  <w:num w:numId="2" w16cid:durableId="612248453">
    <w:abstractNumId w:val="19"/>
  </w:num>
  <w:num w:numId="3" w16cid:durableId="966546092">
    <w:abstractNumId w:val="18"/>
  </w:num>
  <w:num w:numId="4" w16cid:durableId="1159691003">
    <w:abstractNumId w:val="33"/>
  </w:num>
  <w:num w:numId="5" w16cid:durableId="1036468379">
    <w:abstractNumId w:val="7"/>
  </w:num>
  <w:num w:numId="6" w16cid:durableId="891697550">
    <w:abstractNumId w:val="28"/>
  </w:num>
  <w:num w:numId="7" w16cid:durableId="79672598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88311455">
    <w:abstractNumId w:val="0"/>
  </w:num>
  <w:num w:numId="9" w16cid:durableId="152852527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4998087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431779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61193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9592270">
    <w:abstractNumId w:val="41"/>
  </w:num>
  <w:num w:numId="14" w16cid:durableId="15522340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29848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68943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060998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224321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589444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3728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3462138">
    <w:abstractNumId w:val="23"/>
  </w:num>
  <w:num w:numId="22" w16cid:durableId="1001853071">
    <w:abstractNumId w:val="36"/>
  </w:num>
  <w:num w:numId="23" w16cid:durableId="2058895288">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46569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58623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7155675">
    <w:abstractNumId w:val="21"/>
  </w:num>
  <w:num w:numId="27" w16cid:durableId="2127196385">
    <w:abstractNumId w:val="32"/>
  </w:num>
  <w:num w:numId="28" w16cid:durableId="1216115528">
    <w:abstractNumId w:val="3"/>
  </w:num>
  <w:num w:numId="29" w16cid:durableId="1341199365">
    <w:abstractNumId w:val="2"/>
  </w:num>
  <w:num w:numId="30" w16cid:durableId="6878784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0787772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19641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06254352">
    <w:abstractNumId w:val="1"/>
  </w:num>
  <w:num w:numId="34" w16cid:durableId="1664429735">
    <w:abstractNumId w:val="24"/>
  </w:num>
  <w:num w:numId="35" w16cid:durableId="2072653097">
    <w:abstractNumId w:val="39"/>
  </w:num>
  <w:num w:numId="36" w16cid:durableId="1208298244">
    <w:abstractNumId w:val="14"/>
  </w:num>
  <w:num w:numId="37" w16cid:durableId="1939555133">
    <w:abstractNumId w:val="20"/>
  </w:num>
  <w:num w:numId="38" w16cid:durableId="1263337850">
    <w:abstractNumId w:val="31"/>
  </w:num>
  <w:num w:numId="39" w16cid:durableId="1585338285">
    <w:abstractNumId w:val="22"/>
  </w:num>
  <w:num w:numId="40" w16cid:durableId="1444617948">
    <w:abstractNumId w:val="30"/>
  </w:num>
  <w:num w:numId="41" w16cid:durableId="400639612">
    <w:abstractNumId w:val="8"/>
  </w:num>
  <w:num w:numId="42" w16cid:durableId="1181816574">
    <w:abstractNumId w:val="44"/>
  </w:num>
  <w:num w:numId="43" w16cid:durableId="1026907513">
    <w:abstractNumId w:val="15"/>
  </w:num>
  <w:num w:numId="44" w16cid:durableId="1139760244">
    <w:abstractNumId w:val="29"/>
  </w:num>
  <w:num w:numId="45" w16cid:durableId="12962528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51954836">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athwaySessionID" w:val="4180"/>
  </w:docVars>
  <w:rsids>
    <w:rsidRoot w:val="005806DB"/>
    <w:rsid w:val="00011628"/>
    <w:rsid w:val="000158A8"/>
    <w:rsid w:val="000246DF"/>
    <w:rsid w:val="00027AF2"/>
    <w:rsid w:val="00040DE0"/>
    <w:rsid w:val="00042F1E"/>
    <w:rsid w:val="000549FF"/>
    <w:rsid w:val="00075618"/>
    <w:rsid w:val="000777D8"/>
    <w:rsid w:val="000A4665"/>
    <w:rsid w:val="000B16F6"/>
    <w:rsid w:val="000E09DC"/>
    <w:rsid w:val="00126DC4"/>
    <w:rsid w:val="001B20C1"/>
    <w:rsid w:val="001B53F2"/>
    <w:rsid w:val="001C1303"/>
    <w:rsid w:val="001E0401"/>
    <w:rsid w:val="001E6546"/>
    <w:rsid w:val="001F07F4"/>
    <w:rsid w:val="002120A1"/>
    <w:rsid w:val="002545F8"/>
    <w:rsid w:val="00256E46"/>
    <w:rsid w:val="00264457"/>
    <w:rsid w:val="00274948"/>
    <w:rsid w:val="00297B44"/>
    <w:rsid w:val="002E4041"/>
    <w:rsid w:val="002F3C18"/>
    <w:rsid w:val="00317270"/>
    <w:rsid w:val="00362FFE"/>
    <w:rsid w:val="0037142D"/>
    <w:rsid w:val="003871D6"/>
    <w:rsid w:val="003A4286"/>
    <w:rsid w:val="003D03B0"/>
    <w:rsid w:val="003E5B76"/>
    <w:rsid w:val="003E672A"/>
    <w:rsid w:val="003F4E6F"/>
    <w:rsid w:val="00414292"/>
    <w:rsid w:val="004227A5"/>
    <w:rsid w:val="004369B2"/>
    <w:rsid w:val="004540F4"/>
    <w:rsid w:val="00493F70"/>
    <w:rsid w:val="004D1B0D"/>
    <w:rsid w:val="004E5AB0"/>
    <w:rsid w:val="004E6D6F"/>
    <w:rsid w:val="004F178C"/>
    <w:rsid w:val="00510031"/>
    <w:rsid w:val="005508D9"/>
    <w:rsid w:val="00552F71"/>
    <w:rsid w:val="00574E51"/>
    <w:rsid w:val="005806DB"/>
    <w:rsid w:val="00592149"/>
    <w:rsid w:val="005973CF"/>
    <w:rsid w:val="005D479F"/>
    <w:rsid w:val="00623F5A"/>
    <w:rsid w:val="00652BC1"/>
    <w:rsid w:val="00676A0F"/>
    <w:rsid w:val="00677B29"/>
    <w:rsid w:val="00683942"/>
    <w:rsid w:val="00686E03"/>
    <w:rsid w:val="006A67B8"/>
    <w:rsid w:val="006B1014"/>
    <w:rsid w:val="006C29B6"/>
    <w:rsid w:val="006C2F19"/>
    <w:rsid w:val="006D7325"/>
    <w:rsid w:val="006E5FC5"/>
    <w:rsid w:val="00711D49"/>
    <w:rsid w:val="0072227B"/>
    <w:rsid w:val="007643C8"/>
    <w:rsid w:val="0078701D"/>
    <w:rsid w:val="007E7F4C"/>
    <w:rsid w:val="007F6D70"/>
    <w:rsid w:val="008217B7"/>
    <w:rsid w:val="008523E6"/>
    <w:rsid w:val="0087297F"/>
    <w:rsid w:val="008734C3"/>
    <w:rsid w:val="008A1012"/>
    <w:rsid w:val="008B6438"/>
    <w:rsid w:val="008C2A43"/>
    <w:rsid w:val="008F6EA3"/>
    <w:rsid w:val="00903E2B"/>
    <w:rsid w:val="009072A4"/>
    <w:rsid w:val="00913133"/>
    <w:rsid w:val="00922050"/>
    <w:rsid w:val="00960DEF"/>
    <w:rsid w:val="00961779"/>
    <w:rsid w:val="00976FC8"/>
    <w:rsid w:val="009944DD"/>
    <w:rsid w:val="009C7200"/>
    <w:rsid w:val="009D29CD"/>
    <w:rsid w:val="009E48B2"/>
    <w:rsid w:val="00A4582D"/>
    <w:rsid w:val="00A74812"/>
    <w:rsid w:val="00A859B6"/>
    <w:rsid w:val="00A910F3"/>
    <w:rsid w:val="00AA31F1"/>
    <w:rsid w:val="00AC4F4A"/>
    <w:rsid w:val="00AD196A"/>
    <w:rsid w:val="00AE7607"/>
    <w:rsid w:val="00B13912"/>
    <w:rsid w:val="00B444D5"/>
    <w:rsid w:val="00B56BB1"/>
    <w:rsid w:val="00B618BE"/>
    <w:rsid w:val="00B71269"/>
    <w:rsid w:val="00BA3851"/>
    <w:rsid w:val="00BA466F"/>
    <w:rsid w:val="00BA6B03"/>
    <w:rsid w:val="00BC4EAB"/>
    <w:rsid w:val="00BF17F2"/>
    <w:rsid w:val="00C17FCD"/>
    <w:rsid w:val="00C35F6B"/>
    <w:rsid w:val="00C47FDD"/>
    <w:rsid w:val="00C7485F"/>
    <w:rsid w:val="00C7511C"/>
    <w:rsid w:val="00CB49CC"/>
    <w:rsid w:val="00CE3347"/>
    <w:rsid w:val="00D06703"/>
    <w:rsid w:val="00D11EE3"/>
    <w:rsid w:val="00D24C4F"/>
    <w:rsid w:val="00D26918"/>
    <w:rsid w:val="00D376D4"/>
    <w:rsid w:val="00D42A79"/>
    <w:rsid w:val="00D7261A"/>
    <w:rsid w:val="00D81E8C"/>
    <w:rsid w:val="00DA1840"/>
    <w:rsid w:val="00DA685A"/>
    <w:rsid w:val="00DB7040"/>
    <w:rsid w:val="00DC5893"/>
    <w:rsid w:val="00DC5A9C"/>
    <w:rsid w:val="00DF740B"/>
    <w:rsid w:val="00E16D11"/>
    <w:rsid w:val="00E22060"/>
    <w:rsid w:val="00E47F93"/>
    <w:rsid w:val="00E64676"/>
    <w:rsid w:val="00E646C3"/>
    <w:rsid w:val="00E72B1F"/>
    <w:rsid w:val="00E85EC3"/>
    <w:rsid w:val="00EE5505"/>
    <w:rsid w:val="00F000EC"/>
    <w:rsid w:val="00F25DDA"/>
    <w:rsid w:val="00F52015"/>
    <w:rsid w:val="00F54B9F"/>
    <w:rsid w:val="00F64721"/>
    <w:rsid w:val="00F772B2"/>
    <w:rsid w:val="00F95017"/>
    <w:rsid w:val="00F963B9"/>
    <w:rsid w:val="00FA659E"/>
    <w:rsid w:val="00FC2E5B"/>
    <w:rsid w:val="00FD3082"/>
    <w:rsid w:val="00FD53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16BC48"/>
  <w15:chartTrackingRefBased/>
  <w15:docId w15:val="{7A4DC55E-E937-4343-934C-629CEE26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1" w:qFormat="1"/>
    <w:lsdException w:name="heading 5" w:semiHidden="1" w:unhideWhenUsed="1"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annotation reference" w:uiPriority="99"/>
    <w:lsdException w:name="List Bullet" w:uiPriority="16" w:qFormat="1"/>
    <w:lsdException w:name="List Bullet 2" w:uiPriority="17"/>
    <w:lsdException w:name="List Bullet 3" w:uiPriority="18"/>
    <w:lsdException w:name="List Bullet 4" w:uiPriority="4"/>
    <w:lsdException w:name="List Bullet 5" w:uiPriority="4"/>
    <w:lsdException w:name="Title"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5BB7"/>
    <w:rPr>
      <w:rFonts w:ascii="Calibri" w:hAnsi="Calibri"/>
      <w:sz w:val="22"/>
      <w:szCs w:val="24"/>
      <w:lang w:eastAsia="en-US"/>
    </w:rPr>
  </w:style>
  <w:style w:type="paragraph" w:styleId="Heading1">
    <w:name w:val="heading 1"/>
    <w:basedOn w:val="Heading2"/>
    <w:next w:val="Normal"/>
    <w:link w:val="Heading1Char"/>
    <w:uiPriority w:val="9"/>
    <w:qFormat/>
    <w:rsid w:val="00071528"/>
    <w:pPr>
      <w:outlineLvl w:val="0"/>
    </w:pPr>
    <w:rPr>
      <w:color w:val="4472C4"/>
      <w:sz w:val="32"/>
    </w:rPr>
  </w:style>
  <w:style w:type="paragraph" w:styleId="Heading2">
    <w:name w:val="heading 2"/>
    <w:basedOn w:val="Normal"/>
    <w:next w:val="Normal"/>
    <w:link w:val="Heading2Char"/>
    <w:uiPriority w:val="9"/>
    <w:qFormat/>
    <w:rsid w:val="00D501B7"/>
    <w:pPr>
      <w:keepNext/>
      <w:jc w:val="center"/>
      <w:outlineLvl w:val="1"/>
    </w:pPr>
    <w:rPr>
      <w:b/>
      <w:sz w:val="28"/>
      <w:szCs w:val="20"/>
    </w:rPr>
  </w:style>
  <w:style w:type="paragraph" w:styleId="Heading3">
    <w:name w:val="heading 3"/>
    <w:basedOn w:val="Normal"/>
    <w:next w:val="Normal"/>
    <w:link w:val="Heading3Char"/>
    <w:qFormat/>
    <w:pPr>
      <w:keepNext/>
      <w:jc w:val="center"/>
      <w:outlineLvl w:val="2"/>
    </w:pPr>
    <w:rPr>
      <w:b/>
      <w:sz w:val="28"/>
      <w:szCs w:val="20"/>
    </w:rPr>
  </w:style>
  <w:style w:type="paragraph" w:styleId="Heading4">
    <w:name w:val="heading 4"/>
    <w:basedOn w:val="Normal"/>
    <w:next w:val="Normal"/>
    <w:link w:val="Heading4Char"/>
    <w:uiPriority w:val="1"/>
    <w:qFormat/>
    <w:rsid w:val="00605BB7"/>
    <w:pPr>
      <w:keepNext/>
      <w:spacing w:before="160" w:after="120" w:line="260" w:lineRule="atLeast"/>
      <w:outlineLvl w:val="3"/>
    </w:pPr>
    <w:rPr>
      <w:rFonts w:ascii="Arial" w:hAnsi="Arial" w:cs="Myriad Pro"/>
      <w:b/>
      <w:color w:val="2C2B2B"/>
      <w:sz w:val="24"/>
      <w:szCs w:val="22"/>
    </w:rPr>
  </w:style>
  <w:style w:type="paragraph" w:styleId="Heading6">
    <w:name w:val="heading 6"/>
    <w:basedOn w:val="Normal"/>
    <w:next w:val="Normal"/>
    <w:link w:val="Heading6Char"/>
    <w:qFormat/>
    <w:pPr>
      <w:keepNext/>
      <w:tabs>
        <w:tab w:val="left" w:pos="426"/>
        <w:tab w:val="left" w:pos="723"/>
        <w:tab w:val="left" w:pos="8660"/>
      </w:tabs>
      <w:ind w:left="426" w:right="-170" w:hanging="426"/>
      <w:jc w:val="both"/>
      <w:outlineLvl w:val="5"/>
    </w:pPr>
    <w:rPr>
      <w:b/>
      <w:szCs w:val="20"/>
    </w:rPr>
  </w:style>
  <w:style w:type="paragraph" w:styleId="Heading7">
    <w:name w:val="heading 7"/>
    <w:basedOn w:val="Normal"/>
    <w:next w:val="Normal"/>
    <w:link w:val="Heading7Char"/>
    <w:qFormat/>
    <w:pPr>
      <w:keepNext/>
      <w:outlineLvl w:val="6"/>
    </w:pPr>
    <w:rPr>
      <w:b/>
      <w:szCs w:val="20"/>
    </w:rPr>
  </w:style>
  <w:style w:type="paragraph" w:styleId="Heading8">
    <w:name w:val="heading 8"/>
    <w:basedOn w:val="Normal"/>
    <w:next w:val="Normal"/>
    <w:link w:val="Heading8Char"/>
    <w:qFormat/>
    <w:pPr>
      <w:keepNext/>
      <w:outlineLvl w:val="7"/>
    </w:pPr>
    <w:rPr>
      <w:b/>
      <w:sz w:val="28"/>
      <w:szCs w:val="20"/>
    </w:rPr>
  </w:style>
  <w:style w:type="paragraph" w:styleId="Heading9">
    <w:name w:val="heading 9"/>
    <w:basedOn w:val="Normal"/>
    <w:next w:val="Normal"/>
    <w:link w:val="Heading9Char"/>
    <w:qFormat/>
    <w:pPr>
      <w:keepNext/>
      <w:jc w:val="both"/>
      <w:outlineLvl w:val="8"/>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71528"/>
    <w:rPr>
      <w:rFonts w:ascii="Calibri" w:hAnsi="Calibri"/>
      <w:b/>
      <w:color w:val="4472C4"/>
      <w:sz w:val="32"/>
      <w:lang w:eastAsia="en-US"/>
    </w:rPr>
  </w:style>
  <w:style w:type="character" w:customStyle="1" w:styleId="Heading2Char">
    <w:name w:val="Heading 2 Char"/>
    <w:link w:val="Heading2"/>
    <w:uiPriority w:val="9"/>
    <w:rsid w:val="00D501B7"/>
    <w:rPr>
      <w:rFonts w:ascii="Calibri" w:hAnsi="Calibri"/>
      <w:b/>
      <w:sz w:val="28"/>
      <w:lang w:eastAsia="en-US"/>
    </w:rPr>
  </w:style>
  <w:style w:type="character" w:customStyle="1" w:styleId="Heading3Char">
    <w:name w:val="Heading 3 Char"/>
    <w:link w:val="Heading3"/>
    <w:rsid w:val="009F5275"/>
    <w:rPr>
      <w:rFonts w:ascii="Arial" w:hAnsi="Arial"/>
      <w:b/>
      <w:sz w:val="28"/>
      <w:lang w:eastAsia="en-US"/>
    </w:rPr>
  </w:style>
  <w:style w:type="character" w:customStyle="1" w:styleId="Heading6Char">
    <w:name w:val="Heading 6 Char"/>
    <w:link w:val="Heading6"/>
    <w:rsid w:val="009F5275"/>
    <w:rPr>
      <w:rFonts w:ascii="Arial" w:hAnsi="Arial"/>
      <w:b/>
      <w:sz w:val="24"/>
      <w:lang w:eastAsia="en-US"/>
    </w:rPr>
  </w:style>
  <w:style w:type="character" w:customStyle="1" w:styleId="Heading7Char">
    <w:name w:val="Heading 7 Char"/>
    <w:link w:val="Heading7"/>
    <w:rsid w:val="009F5275"/>
    <w:rPr>
      <w:rFonts w:ascii="Arial" w:hAnsi="Arial"/>
      <w:b/>
      <w:sz w:val="24"/>
      <w:lang w:eastAsia="en-US"/>
    </w:rPr>
  </w:style>
  <w:style w:type="character" w:customStyle="1" w:styleId="Heading8Char">
    <w:name w:val="Heading 8 Char"/>
    <w:link w:val="Heading8"/>
    <w:rsid w:val="009F5275"/>
    <w:rPr>
      <w:rFonts w:ascii="Arial" w:hAnsi="Arial"/>
      <w:b/>
      <w:sz w:val="28"/>
      <w:lang w:eastAsia="en-US"/>
    </w:rPr>
  </w:style>
  <w:style w:type="character" w:customStyle="1" w:styleId="Heading9Char">
    <w:name w:val="Heading 9 Char"/>
    <w:link w:val="Heading9"/>
    <w:rsid w:val="009F5275"/>
    <w:rPr>
      <w:rFonts w:ascii="Arial" w:hAnsi="Arial"/>
      <w:b/>
      <w:sz w:val="28"/>
      <w:lang w:eastAsia="en-US"/>
    </w:rPr>
  </w:style>
  <w:style w:type="paragraph" w:customStyle="1" w:styleId="BCCList">
    <w:name w:val="BCC List"/>
    <w:basedOn w:val="BCCNormal"/>
    <w:pPr>
      <w:numPr>
        <w:numId w:val="4"/>
      </w:numPr>
      <w:tabs>
        <w:tab w:val="clear" w:pos="720"/>
        <w:tab w:val="left" w:pos="425"/>
      </w:tabs>
      <w:ind w:left="425" w:hanging="425"/>
      <w:jc w:val="left"/>
    </w:pPr>
  </w:style>
  <w:style w:type="paragraph" w:customStyle="1" w:styleId="BCCNormal">
    <w:name w:val="BCC Normal"/>
    <w:pPr>
      <w:spacing w:before="120"/>
      <w:jc w:val="both"/>
    </w:pPr>
    <w:rPr>
      <w:sz w:val="24"/>
      <w:lang w:eastAsia="en-US"/>
    </w:rPr>
  </w:style>
  <w:style w:type="paragraph" w:customStyle="1" w:styleId="BCCBullet2">
    <w:name w:val="BCC Bullet 2"/>
    <w:basedOn w:val="BCCBullet"/>
    <w:pPr>
      <w:numPr>
        <w:numId w:val="1"/>
      </w:numPr>
      <w:tabs>
        <w:tab w:val="clear" w:pos="425"/>
        <w:tab w:val="left" w:pos="782"/>
      </w:tabs>
      <w:spacing w:before="60"/>
      <w:jc w:val="left"/>
    </w:pPr>
    <w:rPr>
      <w:lang w:val="en-US"/>
    </w:rPr>
  </w:style>
  <w:style w:type="paragraph" w:customStyle="1" w:styleId="BCCBullet">
    <w:name w:val="BCC Bullet"/>
    <w:basedOn w:val="BCCNormal"/>
    <w:pPr>
      <w:numPr>
        <w:numId w:val="2"/>
      </w:numPr>
      <w:tabs>
        <w:tab w:val="clear" w:pos="533"/>
        <w:tab w:val="left" w:pos="425"/>
      </w:tabs>
      <w:ind w:left="425" w:hanging="425"/>
    </w:pPr>
  </w:style>
  <w:style w:type="paragraph" w:customStyle="1" w:styleId="BCCTableBullet">
    <w:name w:val="BCC Table Bullet"/>
    <w:basedOn w:val="BCCTable"/>
    <w:pPr>
      <w:numPr>
        <w:numId w:val="3"/>
      </w:numPr>
      <w:tabs>
        <w:tab w:val="clear" w:pos="1080"/>
        <w:tab w:val="left" w:pos="357"/>
      </w:tabs>
      <w:ind w:left="357" w:hanging="357"/>
    </w:pPr>
  </w:style>
  <w:style w:type="paragraph" w:customStyle="1" w:styleId="BCCTable">
    <w:name w:val="BCC Table"/>
    <w:basedOn w:val="BCCSiteSmall"/>
    <w:pPr>
      <w:spacing w:before="0"/>
      <w:jc w:val="left"/>
    </w:pPr>
  </w:style>
  <w:style w:type="paragraph" w:customStyle="1" w:styleId="BCCSiteSmall">
    <w:name w:val="BCC Site Small"/>
    <w:basedOn w:val="BCCSiteNormal"/>
    <w:rPr>
      <w:sz w:val="20"/>
    </w:rPr>
  </w:style>
  <w:style w:type="paragraph" w:customStyle="1" w:styleId="BCCSiteNormal">
    <w:name w:val="BCC Site Normal"/>
    <w:pPr>
      <w:spacing w:before="120"/>
      <w:jc w:val="both"/>
    </w:pPr>
    <w:rPr>
      <w:sz w:val="24"/>
      <w:lang w:eastAsia="en-US"/>
    </w:rPr>
  </w:style>
  <w:style w:type="paragraph" w:styleId="Title">
    <w:name w:val="Title"/>
    <w:basedOn w:val="Normal"/>
    <w:link w:val="TitleChar"/>
    <w:qFormat/>
    <w:pPr>
      <w:jc w:val="center"/>
    </w:pPr>
    <w:rPr>
      <w:szCs w:val="20"/>
    </w:rPr>
  </w:style>
  <w:style w:type="character" w:customStyle="1" w:styleId="TitleChar">
    <w:name w:val="Title Char"/>
    <w:link w:val="Title"/>
    <w:rsid w:val="009F5275"/>
    <w:rPr>
      <w:rFonts w:ascii="Arial" w:hAnsi="Arial"/>
      <w:sz w:val="24"/>
      <w:lang w:eastAsia="en-US"/>
    </w:rPr>
  </w:style>
  <w:style w:type="paragraph" w:styleId="Header">
    <w:name w:val="header"/>
    <w:basedOn w:val="Normal"/>
    <w:link w:val="HeaderChar"/>
    <w:uiPriority w:val="99"/>
    <w:pPr>
      <w:tabs>
        <w:tab w:val="center" w:pos="4153"/>
        <w:tab w:val="right" w:pos="8306"/>
      </w:tabs>
    </w:pPr>
    <w:rPr>
      <w:szCs w:val="20"/>
    </w:rPr>
  </w:style>
  <w:style w:type="character" w:customStyle="1" w:styleId="HeaderChar">
    <w:name w:val="Header Char"/>
    <w:link w:val="Header"/>
    <w:uiPriority w:val="99"/>
    <w:rsid w:val="00977F5F"/>
    <w:rPr>
      <w:rFonts w:ascii="Arial" w:hAnsi="Arial"/>
      <w:sz w:val="24"/>
      <w:lang w:eastAsia="en-US"/>
    </w:rPr>
  </w:style>
  <w:style w:type="paragraph" w:customStyle="1" w:styleId="BCCSiteH3">
    <w:name w:val="BCC Site H3"/>
    <w:basedOn w:val="BCCSiteH2"/>
    <w:pPr>
      <w:spacing w:before="240"/>
    </w:pPr>
    <w:rPr>
      <w:sz w:val="24"/>
    </w:rPr>
  </w:style>
  <w:style w:type="paragraph" w:customStyle="1" w:styleId="BCCSiteH2">
    <w:name w:val="BCC Site H2"/>
    <w:pPr>
      <w:spacing w:before="120" w:after="120"/>
    </w:pPr>
    <w:rPr>
      <w:b/>
      <w:bCs/>
      <w:sz w:val="30"/>
      <w:lang w:eastAsia="en-US"/>
    </w:rPr>
  </w:style>
  <w:style w:type="paragraph" w:customStyle="1" w:styleId="BCCMemo">
    <w:name w:val="BCC Memo"/>
    <w:rPr>
      <w:bCs/>
      <w:sz w:val="24"/>
      <w:lang w:eastAsia="en-US"/>
    </w:rPr>
  </w:style>
  <w:style w:type="character" w:customStyle="1" w:styleId="BCCBold">
    <w:name w:val="BCC Bold"/>
    <w:rPr>
      <w:b/>
    </w:rPr>
  </w:style>
  <w:style w:type="paragraph" w:styleId="BodyText3">
    <w:name w:val="Body Text 3"/>
    <w:basedOn w:val="Normal"/>
    <w:link w:val="BodyText3Char"/>
    <w:uiPriority w:val="99"/>
    <w:rPr>
      <w:b/>
      <w:szCs w:val="20"/>
    </w:rPr>
  </w:style>
  <w:style w:type="character" w:customStyle="1" w:styleId="BodyText3Char">
    <w:name w:val="Body Text 3 Char"/>
    <w:link w:val="BodyText3"/>
    <w:uiPriority w:val="99"/>
    <w:rsid w:val="009F5275"/>
    <w:rPr>
      <w:rFonts w:ascii="Arial" w:hAnsi="Arial"/>
      <w:b/>
      <w:sz w:val="24"/>
      <w:lang w:eastAsia="en-US"/>
    </w:rPr>
  </w:style>
  <w:style w:type="paragraph" w:styleId="Footer">
    <w:name w:val="footer"/>
    <w:basedOn w:val="Normal"/>
    <w:link w:val="FooterChar"/>
    <w:uiPriority w:val="99"/>
    <w:pPr>
      <w:tabs>
        <w:tab w:val="center" w:pos="4320"/>
        <w:tab w:val="right" w:pos="8640"/>
      </w:tabs>
    </w:pPr>
    <w:rPr>
      <w:sz w:val="16"/>
      <w:lang w:val="en-US"/>
    </w:rPr>
  </w:style>
  <w:style w:type="character" w:customStyle="1" w:styleId="FooterChar">
    <w:name w:val="Footer Char"/>
    <w:link w:val="Footer"/>
    <w:uiPriority w:val="99"/>
    <w:rsid w:val="009F5275"/>
    <w:rPr>
      <w:rFonts w:ascii="Arial" w:hAnsi="Arial"/>
      <w:sz w:val="16"/>
      <w:szCs w:val="24"/>
      <w:lang w:val="en-US" w:eastAsia="en-US"/>
    </w:rPr>
  </w:style>
  <w:style w:type="paragraph" w:styleId="BodyTextIndent3">
    <w:name w:val="Body Text Indent 3"/>
    <w:basedOn w:val="Normal"/>
    <w:link w:val="BodyTextIndent3Char"/>
    <w:pPr>
      <w:ind w:left="567"/>
    </w:pPr>
    <w:rPr>
      <w:sz w:val="20"/>
      <w:szCs w:val="20"/>
    </w:rPr>
  </w:style>
  <w:style w:type="character" w:customStyle="1" w:styleId="BodyTextIndent3Char">
    <w:name w:val="Body Text Indent 3 Char"/>
    <w:link w:val="BodyTextIndent3"/>
    <w:rsid w:val="009F5275"/>
    <w:rPr>
      <w:rFonts w:ascii="Arial" w:hAnsi="Arial"/>
      <w:lang w:eastAsia="en-US"/>
    </w:rPr>
  </w:style>
  <w:style w:type="paragraph" w:customStyle="1" w:styleId="BCCAddressLine">
    <w:name w:val="BCC Address Line"/>
    <w:basedOn w:val="BCCNormal"/>
    <w:pPr>
      <w:spacing w:before="0"/>
      <w:jc w:val="left"/>
    </w:pPr>
  </w:style>
  <w:style w:type="paragraph" w:styleId="BodyText">
    <w:name w:val="Body Text"/>
    <w:basedOn w:val="Normal"/>
    <w:link w:val="BodyTextChar"/>
    <w:rPr>
      <w:i/>
      <w:sz w:val="20"/>
      <w:szCs w:val="20"/>
    </w:rPr>
  </w:style>
  <w:style w:type="character" w:customStyle="1" w:styleId="BodyTextChar">
    <w:name w:val="Body Text Char"/>
    <w:link w:val="BodyText"/>
    <w:rsid w:val="009F5275"/>
    <w:rPr>
      <w:rFonts w:ascii="Arial" w:hAnsi="Arial"/>
      <w:i/>
      <w:lang w:eastAsia="en-US"/>
    </w:rPr>
  </w:style>
  <w:style w:type="paragraph" w:styleId="BodyTextIndent">
    <w:name w:val="Body Text Indent"/>
    <w:basedOn w:val="Normal"/>
    <w:link w:val="BodyTextIndentChar"/>
    <w:pPr>
      <w:ind w:left="1134" w:hanging="567"/>
    </w:pPr>
    <w:rPr>
      <w:snapToGrid w:val="0"/>
      <w:szCs w:val="20"/>
    </w:rPr>
  </w:style>
  <w:style w:type="character" w:customStyle="1" w:styleId="BodyTextIndentChar">
    <w:name w:val="Body Text Indent Char"/>
    <w:link w:val="BodyTextIndent"/>
    <w:rsid w:val="009F5275"/>
    <w:rPr>
      <w:rFonts w:ascii="Arial" w:hAnsi="Arial"/>
      <w:snapToGrid w:val="0"/>
      <w:sz w:val="24"/>
      <w:lang w:eastAsia="en-US"/>
    </w:rPr>
  </w:style>
  <w:style w:type="paragraph" w:styleId="BodyTextIndent2">
    <w:name w:val="Body Text Indent 2"/>
    <w:basedOn w:val="Normal"/>
    <w:link w:val="BodyTextIndent2Char"/>
    <w:pPr>
      <w:ind w:left="567"/>
    </w:pPr>
    <w:rPr>
      <w:szCs w:val="20"/>
    </w:rPr>
  </w:style>
  <w:style w:type="character" w:customStyle="1" w:styleId="BodyTextIndent2Char">
    <w:name w:val="Body Text Indent 2 Char"/>
    <w:link w:val="BodyTextIndent2"/>
    <w:rsid w:val="009F5275"/>
    <w:rPr>
      <w:rFonts w:ascii="Arial" w:hAnsi="Arial"/>
      <w:sz w:val="24"/>
      <w:lang w:eastAsia="en-US"/>
    </w:rPr>
  </w:style>
  <w:style w:type="paragraph" w:styleId="BodyText2">
    <w:name w:val="Body Text 2"/>
    <w:basedOn w:val="Normal"/>
    <w:link w:val="BodyText2Char"/>
    <w:pPr>
      <w:jc w:val="center"/>
    </w:pPr>
    <w:rPr>
      <w:i/>
      <w:sz w:val="20"/>
      <w:szCs w:val="20"/>
    </w:rPr>
  </w:style>
  <w:style w:type="character" w:customStyle="1" w:styleId="BodyText2Char">
    <w:name w:val="Body Text 2 Char"/>
    <w:link w:val="BodyText2"/>
    <w:rsid w:val="009F5275"/>
    <w:rPr>
      <w:rFonts w:ascii="Arial" w:hAnsi="Arial"/>
      <w:i/>
      <w:lang w:eastAsia="en-US"/>
    </w:rPr>
  </w:style>
  <w:style w:type="character" w:styleId="PageNumber">
    <w:name w:val="page number"/>
    <w:basedOn w:val="DefaultParagraphFont"/>
  </w:style>
  <w:style w:type="paragraph" w:styleId="BalloonText">
    <w:name w:val="Balloon Text"/>
    <w:basedOn w:val="Normal"/>
    <w:link w:val="BalloonTextChar"/>
    <w:semiHidden/>
    <w:rsid w:val="00C060B7"/>
    <w:rPr>
      <w:rFonts w:ascii="Tahoma" w:hAnsi="Tahoma" w:cs="Tahoma"/>
      <w:sz w:val="16"/>
      <w:szCs w:val="16"/>
    </w:rPr>
  </w:style>
  <w:style w:type="character" w:customStyle="1" w:styleId="BalloonTextChar">
    <w:name w:val="Balloon Text Char"/>
    <w:link w:val="BalloonText"/>
    <w:semiHidden/>
    <w:rsid w:val="009F5275"/>
    <w:rPr>
      <w:rFonts w:ascii="Tahoma" w:hAnsi="Tahoma" w:cs="Tahoma"/>
      <w:sz w:val="16"/>
      <w:szCs w:val="16"/>
      <w:lang w:eastAsia="en-US"/>
    </w:rPr>
  </w:style>
  <w:style w:type="paragraph" w:styleId="ListParagraph">
    <w:name w:val="List Paragraph"/>
    <w:aliases w:val="Bullet List Paragraph,CDHP List Paragraph,CV text,Contents List Paragraph,Dot pt,F5 List Paragraph,Heading,L,List 1 Paragraph,List Paragraph1,List Paragraph11,List Paragraph111,M1M2 Heading 2,Orange Bullets,Recommendation,standard lewis"/>
    <w:basedOn w:val="Normal"/>
    <w:link w:val="ListParagraphChar"/>
    <w:uiPriority w:val="34"/>
    <w:qFormat/>
    <w:rsid w:val="000461DD"/>
    <w:pPr>
      <w:ind w:left="720"/>
    </w:pPr>
  </w:style>
  <w:style w:type="character" w:customStyle="1" w:styleId="ListParagraphChar">
    <w:name w:val="List Paragraph Char"/>
    <w:aliases w:val="Bullet List Paragraph Char,CDHP List Paragraph Char,CV text Char,Contents List Paragraph Char,Dot pt Char,F5 List Paragraph Char,Heading Char,L Char,List 1 Paragraph Char,List Paragraph1 Char,List Paragraph11 Char,M1M2 Heading 2 Char"/>
    <w:link w:val="ListParagraph"/>
    <w:uiPriority w:val="34"/>
    <w:locked/>
    <w:rsid w:val="00736B0C"/>
    <w:rPr>
      <w:rFonts w:ascii="Arial" w:hAnsi="Arial"/>
      <w:sz w:val="24"/>
      <w:szCs w:val="24"/>
      <w:lang w:eastAsia="en-US"/>
    </w:rPr>
  </w:style>
  <w:style w:type="character" w:styleId="Hyperlink">
    <w:name w:val="Hyperlink"/>
    <w:uiPriority w:val="99"/>
    <w:unhideWhenUsed/>
    <w:rsid w:val="00216624"/>
    <w:rPr>
      <w:color w:val="0000FF"/>
      <w:u w:val="single"/>
    </w:rPr>
  </w:style>
  <w:style w:type="paragraph" w:customStyle="1" w:styleId="rcCondition3Text">
    <w:name w:val="rcCondition3Text"/>
    <w:basedOn w:val="Normal"/>
    <w:rsid w:val="002E104F"/>
    <w:pPr>
      <w:ind w:left="720" w:hanging="720"/>
    </w:pPr>
    <w:rPr>
      <w:szCs w:val="20"/>
    </w:rPr>
  </w:style>
  <w:style w:type="paragraph" w:styleId="NormalWeb">
    <w:name w:val="Normal (Web)"/>
    <w:basedOn w:val="Normal"/>
    <w:unhideWhenUsed/>
    <w:rsid w:val="00717AA9"/>
    <w:pPr>
      <w:spacing w:before="100" w:beforeAutospacing="1" w:after="100" w:afterAutospacing="1"/>
    </w:pPr>
    <w:rPr>
      <w:lang w:eastAsia="en-AU"/>
    </w:rPr>
  </w:style>
  <w:style w:type="character" w:styleId="Emphasis">
    <w:name w:val="Emphasis"/>
    <w:qFormat/>
    <w:rsid w:val="00717AA9"/>
    <w:rPr>
      <w:i/>
      <w:iCs/>
    </w:rPr>
  </w:style>
  <w:style w:type="table" w:styleId="TableGrid">
    <w:name w:val="Table Grid"/>
    <w:aliases w:val="Table Financial Statements,Table Grid Main Report"/>
    <w:basedOn w:val="TableNormal"/>
    <w:rsid w:val="00FB62B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977F5F"/>
    <w:rPr>
      <w:rFonts w:ascii="Calibri" w:hAnsi="Calibri"/>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aragraph">
    <w:name w:val="paragraph"/>
    <w:basedOn w:val="Normal"/>
    <w:rsid w:val="0052099C"/>
    <w:rPr>
      <w:rFonts w:eastAsia="Calibri" w:cs="Calibri"/>
      <w:szCs w:val="22"/>
      <w:lang w:eastAsia="en-AU"/>
    </w:rPr>
  </w:style>
  <w:style w:type="character" w:customStyle="1" w:styleId="eop">
    <w:name w:val="eop"/>
    <w:rsid w:val="0052099C"/>
  </w:style>
  <w:style w:type="character" w:styleId="FollowedHyperlink">
    <w:name w:val="FollowedHyperlink"/>
    <w:uiPriority w:val="99"/>
    <w:rsid w:val="00811187"/>
    <w:rPr>
      <w:color w:val="954F72"/>
      <w:u w:val="single"/>
    </w:rPr>
  </w:style>
  <w:style w:type="character" w:styleId="CommentReference">
    <w:name w:val="annotation reference"/>
    <w:uiPriority w:val="99"/>
    <w:unhideWhenUsed/>
    <w:rsid w:val="009F5275"/>
    <w:rPr>
      <w:sz w:val="16"/>
      <w:szCs w:val="16"/>
    </w:rPr>
  </w:style>
  <w:style w:type="paragraph" w:styleId="CommentText">
    <w:name w:val="annotation text"/>
    <w:basedOn w:val="Normal"/>
    <w:link w:val="CommentTextChar"/>
    <w:unhideWhenUsed/>
    <w:rsid w:val="009F5275"/>
    <w:rPr>
      <w:sz w:val="20"/>
      <w:szCs w:val="20"/>
    </w:rPr>
  </w:style>
  <w:style w:type="character" w:customStyle="1" w:styleId="CommentTextChar">
    <w:name w:val="Comment Text Char"/>
    <w:link w:val="CommentText"/>
    <w:rsid w:val="009F5275"/>
    <w:rPr>
      <w:rFonts w:ascii="Arial" w:hAnsi="Arial"/>
      <w:lang w:eastAsia="en-US"/>
    </w:rPr>
  </w:style>
  <w:style w:type="paragraph" w:customStyle="1" w:styleId="msonormal0">
    <w:name w:val="msonormal"/>
    <w:basedOn w:val="Normal"/>
    <w:rsid w:val="009F5275"/>
    <w:pPr>
      <w:spacing w:before="100" w:beforeAutospacing="1" w:after="100" w:afterAutospacing="1"/>
    </w:pPr>
    <w:rPr>
      <w:lang w:eastAsia="en-AU"/>
    </w:rPr>
  </w:style>
  <w:style w:type="character" w:customStyle="1" w:styleId="Heading4Char">
    <w:name w:val="Heading 4 Char"/>
    <w:link w:val="Heading4"/>
    <w:uiPriority w:val="1"/>
    <w:semiHidden/>
    <w:rsid w:val="00605BB7"/>
    <w:rPr>
      <w:rFonts w:ascii="Arial" w:hAnsi="Arial" w:cs="Myriad Pro"/>
      <w:b/>
      <w:color w:val="2C2B2B"/>
      <w:sz w:val="24"/>
      <w:szCs w:val="22"/>
      <w:lang w:eastAsia="en-US"/>
    </w:rPr>
  </w:style>
  <w:style w:type="paragraph" w:styleId="ListBullet">
    <w:name w:val="List Bullet"/>
    <w:basedOn w:val="Normal"/>
    <w:uiPriority w:val="16"/>
    <w:unhideWhenUsed/>
    <w:qFormat/>
    <w:rsid w:val="00605BB7"/>
    <w:pPr>
      <w:numPr>
        <w:numId w:val="5"/>
      </w:numPr>
      <w:spacing w:after="120" w:line="240" w:lineRule="atLeast"/>
    </w:pPr>
    <w:rPr>
      <w:rFonts w:ascii="Times New Roman" w:eastAsia="Century Gothic" w:hAnsi="Times New Roman"/>
      <w:color w:val="000000"/>
      <w:sz w:val="19"/>
      <w:szCs w:val="20"/>
      <w:lang w:eastAsia="en-GB"/>
    </w:rPr>
  </w:style>
  <w:style w:type="paragraph" w:styleId="ListBullet2">
    <w:name w:val="List Bullet 2"/>
    <w:basedOn w:val="Normal"/>
    <w:uiPriority w:val="17"/>
    <w:unhideWhenUsed/>
    <w:rsid w:val="00605BB7"/>
    <w:pPr>
      <w:numPr>
        <w:ilvl w:val="1"/>
        <w:numId w:val="5"/>
      </w:numPr>
      <w:spacing w:after="120" w:line="240" w:lineRule="atLeast"/>
    </w:pPr>
    <w:rPr>
      <w:rFonts w:ascii="Times New Roman" w:eastAsia="Century Gothic" w:hAnsi="Times New Roman"/>
      <w:color w:val="000000"/>
      <w:sz w:val="19"/>
      <w:szCs w:val="20"/>
      <w:lang w:eastAsia="en-GB"/>
    </w:rPr>
  </w:style>
  <w:style w:type="paragraph" w:styleId="ListBullet3">
    <w:name w:val="List Bullet 3"/>
    <w:basedOn w:val="Normal"/>
    <w:uiPriority w:val="18"/>
    <w:unhideWhenUsed/>
    <w:rsid w:val="00605BB7"/>
    <w:pPr>
      <w:numPr>
        <w:ilvl w:val="2"/>
        <w:numId w:val="5"/>
      </w:numPr>
      <w:spacing w:after="120" w:line="240" w:lineRule="atLeast"/>
    </w:pPr>
    <w:rPr>
      <w:rFonts w:ascii="Times New Roman" w:eastAsia="Century Gothic" w:hAnsi="Times New Roman"/>
      <w:color w:val="000000"/>
      <w:sz w:val="19"/>
      <w:szCs w:val="20"/>
      <w:lang w:eastAsia="en-GB"/>
    </w:rPr>
  </w:style>
  <w:style w:type="paragraph" w:styleId="ListBullet4">
    <w:name w:val="List Bullet 4"/>
    <w:basedOn w:val="Normal"/>
    <w:uiPriority w:val="4"/>
    <w:unhideWhenUsed/>
    <w:rsid w:val="00605BB7"/>
    <w:pPr>
      <w:numPr>
        <w:ilvl w:val="3"/>
        <w:numId w:val="5"/>
      </w:numPr>
      <w:spacing w:after="79" w:line="240" w:lineRule="atLeast"/>
      <w:contextualSpacing/>
    </w:pPr>
    <w:rPr>
      <w:rFonts w:ascii="Times New Roman" w:eastAsia="Century Gothic" w:hAnsi="Times New Roman"/>
      <w:color w:val="000000"/>
      <w:sz w:val="19"/>
      <w:szCs w:val="20"/>
      <w:lang w:eastAsia="en-GB"/>
    </w:rPr>
  </w:style>
  <w:style w:type="paragraph" w:styleId="ListBullet5">
    <w:name w:val="List Bullet 5"/>
    <w:basedOn w:val="Normal"/>
    <w:uiPriority w:val="4"/>
    <w:unhideWhenUsed/>
    <w:rsid w:val="00605BB7"/>
    <w:pPr>
      <w:numPr>
        <w:ilvl w:val="4"/>
        <w:numId w:val="5"/>
      </w:numPr>
      <w:spacing w:after="79" w:line="240" w:lineRule="atLeast"/>
      <w:contextualSpacing/>
    </w:pPr>
    <w:rPr>
      <w:rFonts w:ascii="Times New Roman" w:eastAsia="Century Gothic" w:hAnsi="Times New Roman"/>
      <w:color w:val="000000"/>
      <w:sz w:val="19"/>
      <w:szCs w:val="20"/>
      <w:lang w:eastAsia="en-GB"/>
    </w:rPr>
  </w:style>
  <w:style w:type="character" w:customStyle="1" w:styleId="frag-name">
    <w:name w:val="frag-name"/>
    <w:rsid w:val="00605BB7"/>
  </w:style>
  <w:style w:type="character" w:customStyle="1" w:styleId="normaltextrun">
    <w:name w:val="normaltextrun"/>
    <w:rsid w:val="00605BB7"/>
  </w:style>
  <w:style w:type="table" w:customStyle="1" w:styleId="TableGrid1">
    <w:name w:val="Table Grid1"/>
    <w:basedOn w:val="TableNormal"/>
    <w:uiPriority w:val="39"/>
    <w:rsid w:val="00605B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77B0"/>
    <w:pPr>
      <w:autoSpaceDE w:val="0"/>
      <w:autoSpaceDN w:val="0"/>
      <w:adjustRightInd w:val="0"/>
    </w:pPr>
    <w:rPr>
      <w:rFonts w:ascii="Arial" w:eastAsia="Calibri" w:hAnsi="Arial" w:cs="Arial"/>
      <w:color w:val="000000"/>
      <w:sz w:val="24"/>
      <w:szCs w:val="24"/>
      <w:lang w:eastAsia="en-US"/>
    </w:rPr>
  </w:style>
  <w:style w:type="paragraph" w:styleId="Revision">
    <w:name w:val="Revision"/>
    <w:hidden/>
    <w:uiPriority w:val="99"/>
    <w:semiHidden/>
    <w:rsid w:val="006D7325"/>
    <w:rPr>
      <w:rFonts w:ascii="Calibri" w:hAnsi="Calibri"/>
      <w:sz w:val="22"/>
      <w:szCs w:val="24"/>
      <w:lang w:eastAsia="en-US"/>
    </w:rPr>
  </w:style>
  <w:style w:type="paragraph" w:styleId="CommentSubject">
    <w:name w:val="annotation subject"/>
    <w:basedOn w:val="CommentText"/>
    <w:next w:val="CommentText"/>
    <w:link w:val="CommentSubjectChar"/>
    <w:rsid w:val="006D7325"/>
    <w:rPr>
      <w:b/>
      <w:bCs/>
    </w:rPr>
  </w:style>
  <w:style w:type="character" w:customStyle="1" w:styleId="CommentSubjectChar">
    <w:name w:val="Comment Subject Char"/>
    <w:link w:val="CommentSubject"/>
    <w:rsid w:val="006D7325"/>
    <w:rPr>
      <w:rFonts w:ascii="Calibri" w:hAnsi="Calibri"/>
      <w:b/>
      <w:bCs/>
      <w:lang w:eastAsia="en-US"/>
    </w:rPr>
  </w:style>
  <w:style w:type="paragraph" w:styleId="NoSpacing">
    <w:name w:val="No Spacing"/>
    <w:uiPriority w:val="1"/>
    <w:qFormat/>
    <w:rsid w:val="002545F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2502">
      <w:bodyDiv w:val="1"/>
      <w:marLeft w:val="0"/>
      <w:marRight w:val="0"/>
      <w:marTop w:val="0"/>
      <w:marBottom w:val="0"/>
      <w:divBdr>
        <w:top w:val="none" w:sz="0" w:space="0" w:color="auto"/>
        <w:left w:val="none" w:sz="0" w:space="0" w:color="auto"/>
        <w:bottom w:val="none" w:sz="0" w:space="0" w:color="auto"/>
        <w:right w:val="none" w:sz="0" w:space="0" w:color="auto"/>
      </w:divBdr>
    </w:div>
    <w:div w:id="194468905">
      <w:bodyDiv w:val="1"/>
      <w:marLeft w:val="0"/>
      <w:marRight w:val="0"/>
      <w:marTop w:val="0"/>
      <w:marBottom w:val="0"/>
      <w:divBdr>
        <w:top w:val="none" w:sz="0" w:space="0" w:color="auto"/>
        <w:left w:val="none" w:sz="0" w:space="0" w:color="auto"/>
        <w:bottom w:val="none" w:sz="0" w:space="0" w:color="auto"/>
        <w:right w:val="none" w:sz="0" w:space="0" w:color="auto"/>
      </w:divBdr>
    </w:div>
    <w:div w:id="236214364">
      <w:bodyDiv w:val="1"/>
      <w:marLeft w:val="0"/>
      <w:marRight w:val="0"/>
      <w:marTop w:val="0"/>
      <w:marBottom w:val="0"/>
      <w:divBdr>
        <w:top w:val="none" w:sz="0" w:space="0" w:color="auto"/>
        <w:left w:val="none" w:sz="0" w:space="0" w:color="auto"/>
        <w:bottom w:val="none" w:sz="0" w:space="0" w:color="auto"/>
        <w:right w:val="none" w:sz="0" w:space="0" w:color="auto"/>
      </w:divBdr>
    </w:div>
    <w:div w:id="450321971">
      <w:bodyDiv w:val="1"/>
      <w:marLeft w:val="0"/>
      <w:marRight w:val="0"/>
      <w:marTop w:val="0"/>
      <w:marBottom w:val="0"/>
      <w:divBdr>
        <w:top w:val="none" w:sz="0" w:space="0" w:color="auto"/>
        <w:left w:val="none" w:sz="0" w:space="0" w:color="auto"/>
        <w:bottom w:val="none" w:sz="0" w:space="0" w:color="auto"/>
        <w:right w:val="none" w:sz="0" w:space="0" w:color="auto"/>
      </w:divBdr>
    </w:div>
    <w:div w:id="623081801">
      <w:bodyDiv w:val="1"/>
      <w:marLeft w:val="0"/>
      <w:marRight w:val="0"/>
      <w:marTop w:val="0"/>
      <w:marBottom w:val="0"/>
      <w:divBdr>
        <w:top w:val="none" w:sz="0" w:space="0" w:color="auto"/>
        <w:left w:val="none" w:sz="0" w:space="0" w:color="auto"/>
        <w:bottom w:val="none" w:sz="0" w:space="0" w:color="auto"/>
        <w:right w:val="none" w:sz="0" w:space="0" w:color="auto"/>
      </w:divBdr>
    </w:div>
    <w:div w:id="822742717">
      <w:bodyDiv w:val="1"/>
      <w:marLeft w:val="0"/>
      <w:marRight w:val="0"/>
      <w:marTop w:val="0"/>
      <w:marBottom w:val="0"/>
      <w:divBdr>
        <w:top w:val="none" w:sz="0" w:space="0" w:color="auto"/>
        <w:left w:val="none" w:sz="0" w:space="0" w:color="auto"/>
        <w:bottom w:val="none" w:sz="0" w:space="0" w:color="auto"/>
        <w:right w:val="none" w:sz="0" w:space="0" w:color="auto"/>
      </w:divBdr>
    </w:div>
    <w:div w:id="961964525">
      <w:bodyDiv w:val="1"/>
      <w:marLeft w:val="0"/>
      <w:marRight w:val="0"/>
      <w:marTop w:val="0"/>
      <w:marBottom w:val="0"/>
      <w:divBdr>
        <w:top w:val="none" w:sz="0" w:space="0" w:color="auto"/>
        <w:left w:val="none" w:sz="0" w:space="0" w:color="auto"/>
        <w:bottom w:val="none" w:sz="0" w:space="0" w:color="auto"/>
        <w:right w:val="none" w:sz="0" w:space="0" w:color="auto"/>
      </w:divBdr>
    </w:div>
    <w:div w:id="982927766">
      <w:bodyDiv w:val="1"/>
      <w:marLeft w:val="0"/>
      <w:marRight w:val="0"/>
      <w:marTop w:val="0"/>
      <w:marBottom w:val="0"/>
      <w:divBdr>
        <w:top w:val="none" w:sz="0" w:space="0" w:color="auto"/>
        <w:left w:val="none" w:sz="0" w:space="0" w:color="auto"/>
        <w:bottom w:val="none" w:sz="0" w:space="0" w:color="auto"/>
        <w:right w:val="none" w:sz="0" w:space="0" w:color="auto"/>
      </w:divBdr>
    </w:div>
    <w:div w:id="1041320005">
      <w:bodyDiv w:val="1"/>
      <w:marLeft w:val="0"/>
      <w:marRight w:val="0"/>
      <w:marTop w:val="0"/>
      <w:marBottom w:val="0"/>
      <w:divBdr>
        <w:top w:val="none" w:sz="0" w:space="0" w:color="auto"/>
        <w:left w:val="none" w:sz="0" w:space="0" w:color="auto"/>
        <w:bottom w:val="none" w:sz="0" w:space="0" w:color="auto"/>
        <w:right w:val="none" w:sz="0" w:space="0" w:color="auto"/>
      </w:divBdr>
    </w:div>
    <w:div w:id="1079405018">
      <w:bodyDiv w:val="1"/>
      <w:marLeft w:val="0"/>
      <w:marRight w:val="0"/>
      <w:marTop w:val="0"/>
      <w:marBottom w:val="0"/>
      <w:divBdr>
        <w:top w:val="none" w:sz="0" w:space="0" w:color="auto"/>
        <w:left w:val="none" w:sz="0" w:space="0" w:color="auto"/>
        <w:bottom w:val="none" w:sz="0" w:space="0" w:color="auto"/>
        <w:right w:val="none" w:sz="0" w:space="0" w:color="auto"/>
      </w:divBdr>
    </w:div>
    <w:div w:id="1089813963">
      <w:bodyDiv w:val="1"/>
      <w:marLeft w:val="0"/>
      <w:marRight w:val="0"/>
      <w:marTop w:val="0"/>
      <w:marBottom w:val="0"/>
      <w:divBdr>
        <w:top w:val="none" w:sz="0" w:space="0" w:color="auto"/>
        <w:left w:val="none" w:sz="0" w:space="0" w:color="auto"/>
        <w:bottom w:val="none" w:sz="0" w:space="0" w:color="auto"/>
        <w:right w:val="none" w:sz="0" w:space="0" w:color="auto"/>
      </w:divBdr>
    </w:div>
    <w:div w:id="1118837487">
      <w:bodyDiv w:val="1"/>
      <w:marLeft w:val="0"/>
      <w:marRight w:val="0"/>
      <w:marTop w:val="0"/>
      <w:marBottom w:val="0"/>
      <w:divBdr>
        <w:top w:val="none" w:sz="0" w:space="0" w:color="auto"/>
        <w:left w:val="none" w:sz="0" w:space="0" w:color="auto"/>
        <w:bottom w:val="none" w:sz="0" w:space="0" w:color="auto"/>
        <w:right w:val="none" w:sz="0" w:space="0" w:color="auto"/>
      </w:divBdr>
    </w:div>
    <w:div w:id="1174414013">
      <w:bodyDiv w:val="1"/>
      <w:marLeft w:val="0"/>
      <w:marRight w:val="0"/>
      <w:marTop w:val="0"/>
      <w:marBottom w:val="0"/>
      <w:divBdr>
        <w:top w:val="none" w:sz="0" w:space="0" w:color="auto"/>
        <w:left w:val="none" w:sz="0" w:space="0" w:color="auto"/>
        <w:bottom w:val="none" w:sz="0" w:space="0" w:color="auto"/>
        <w:right w:val="none" w:sz="0" w:space="0" w:color="auto"/>
      </w:divBdr>
    </w:div>
    <w:div w:id="1288655728">
      <w:bodyDiv w:val="1"/>
      <w:marLeft w:val="0"/>
      <w:marRight w:val="0"/>
      <w:marTop w:val="0"/>
      <w:marBottom w:val="0"/>
      <w:divBdr>
        <w:top w:val="none" w:sz="0" w:space="0" w:color="auto"/>
        <w:left w:val="none" w:sz="0" w:space="0" w:color="auto"/>
        <w:bottom w:val="none" w:sz="0" w:space="0" w:color="auto"/>
        <w:right w:val="none" w:sz="0" w:space="0" w:color="auto"/>
      </w:divBdr>
    </w:div>
    <w:div w:id="1502311026">
      <w:bodyDiv w:val="1"/>
      <w:marLeft w:val="0"/>
      <w:marRight w:val="0"/>
      <w:marTop w:val="0"/>
      <w:marBottom w:val="0"/>
      <w:divBdr>
        <w:top w:val="none" w:sz="0" w:space="0" w:color="auto"/>
        <w:left w:val="none" w:sz="0" w:space="0" w:color="auto"/>
        <w:bottom w:val="none" w:sz="0" w:space="0" w:color="auto"/>
        <w:right w:val="none" w:sz="0" w:space="0" w:color="auto"/>
      </w:divBdr>
    </w:div>
    <w:div w:id="1509442422">
      <w:bodyDiv w:val="1"/>
      <w:marLeft w:val="0"/>
      <w:marRight w:val="0"/>
      <w:marTop w:val="0"/>
      <w:marBottom w:val="0"/>
      <w:divBdr>
        <w:top w:val="none" w:sz="0" w:space="0" w:color="auto"/>
        <w:left w:val="none" w:sz="0" w:space="0" w:color="auto"/>
        <w:bottom w:val="none" w:sz="0" w:space="0" w:color="auto"/>
        <w:right w:val="none" w:sz="0" w:space="0" w:color="auto"/>
      </w:divBdr>
    </w:div>
    <w:div w:id="1773814044">
      <w:bodyDiv w:val="1"/>
      <w:marLeft w:val="0"/>
      <w:marRight w:val="0"/>
      <w:marTop w:val="0"/>
      <w:marBottom w:val="0"/>
      <w:divBdr>
        <w:top w:val="none" w:sz="0" w:space="0" w:color="auto"/>
        <w:left w:val="none" w:sz="0" w:space="0" w:color="auto"/>
        <w:bottom w:val="none" w:sz="0" w:space="0" w:color="auto"/>
        <w:right w:val="none" w:sz="0" w:space="0" w:color="auto"/>
      </w:divBdr>
    </w:div>
    <w:div w:id="1814440662">
      <w:bodyDiv w:val="1"/>
      <w:marLeft w:val="0"/>
      <w:marRight w:val="0"/>
      <w:marTop w:val="0"/>
      <w:marBottom w:val="0"/>
      <w:divBdr>
        <w:top w:val="none" w:sz="0" w:space="0" w:color="auto"/>
        <w:left w:val="none" w:sz="0" w:space="0" w:color="auto"/>
        <w:bottom w:val="none" w:sz="0" w:space="0" w:color="auto"/>
        <w:right w:val="none" w:sz="0" w:space="0" w:color="auto"/>
      </w:divBdr>
    </w:div>
    <w:div w:id="2074159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longservice.force.com/bci/s/levy-calculator" TargetMode="External"/><Relationship Id="rId18" Type="http://schemas.openxmlformats.org/officeDocument/2006/relationships/hyperlink" Target="http://www.sydneywater.com.au"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www.cbcity.nsw.gov.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sydneywater.com.au/tapin"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longservice.nsw.gov.au" TargetMode="External"/><Relationship Id="rId20" Type="http://schemas.openxmlformats.org/officeDocument/2006/relationships/hyperlink" Target="http://www.sydneywater.com.a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pn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ongservice.nsw.gov.au/bci/levy/about-the-levy/about-the-levy-portal" TargetMode="External"/><Relationship Id="rId23" Type="http://schemas.openxmlformats.org/officeDocument/2006/relationships/image" Target="media/image1.png"/><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hyperlink" Target="http://www.sydneywater.com.a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longservice.force.com/bci/s/levy-calculator" TargetMode="External"/><Relationship Id="rId22" Type="http://schemas.openxmlformats.org/officeDocument/2006/relationships/hyperlink" Target="https://www.planning.nsw.gov.au/sites/default/files/2023-07/condition-of-consent-advisory-note.pdf" TargetMode="External"/><Relationship Id="rId27" Type="http://schemas.openxmlformats.org/officeDocument/2006/relationships/image" Target="media/image5.png"/><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Pathway Document" ma:contentTypeID="0x010100D68B1A2D2E00431093751CCAFD149F5900A4976AAE01A4B24C8678FEC491803970" ma:contentTypeVersion="2" ma:contentTypeDescription="This  custom content type is for Pathway Document" ma:contentTypeScope="" ma:versionID="7269ebd87925a7d61886f71a259df4b0">
  <xsd:schema xmlns:xsd="http://www.w3.org/2001/XMLSchema" xmlns:xs="http://www.w3.org/2001/XMLSchema" xmlns:p="http://schemas.microsoft.com/office/2006/metadata/properties" xmlns:ns1="http://schemas.microsoft.com/sharepoint/v3" xmlns:ns2="3f9c75a4-5da9-480c-8f47-62bb4099f1d0" xmlns:ns3="http://schemas.microsoft.com/Sharpeoint/v3" xmlns:ns4="5955fa5d-5bea-4e73-8f89-2d0b0d4eb705" targetNamespace="http://schemas.microsoft.com/office/2006/metadata/properties" ma:root="true" ma:fieldsID="74c22c61750b2ee8eecc5307cd659566" ns1:_="" ns2:_="" ns3:_="" ns4:_="">
    <xsd:import namespace="http://schemas.microsoft.com/sharepoint/v3"/>
    <xsd:import namespace="3f9c75a4-5da9-480c-8f47-62bb4099f1d0"/>
    <xsd:import namespace="http://schemas.microsoft.com/Sharpeoint/v3"/>
    <xsd:import namespace="5955fa5d-5bea-4e73-8f89-2d0b0d4eb705"/>
    <xsd:element name="properties">
      <xsd:complexType>
        <xsd:sequence>
          <xsd:element name="documentManagement">
            <xsd:complexType>
              <xsd:all>
                <xsd:element ref="ns2:_dlc_DocId" minOccurs="0"/>
                <xsd:element ref="ns2:_dlc_DocIdUrl" minOccurs="0"/>
                <xsd:element ref="ns2:_dlc_DocIdPersistId" minOccurs="0"/>
                <xsd:element ref="ns3:iShare_DocumentPrimarykey" minOccurs="0"/>
                <xsd:element ref="ns3:iShare_Status" minOccurs="0"/>
                <xsd:element ref="ns3:iShare_DocumentSummary" minOccurs="0"/>
                <xsd:element ref="ns3:iShare_DocumentAddressee" minOccurs="0"/>
                <xsd:element ref="ns3:iShare_DocumentGeneratedBy" minOccurs="0"/>
                <xsd:element ref="ns3:iShare_DocumentReferenceNumber" minOccurs="0"/>
                <xsd:element ref="ns3:iShare_DocumentFinalPrintedBy" minOccurs="0"/>
                <xsd:element ref="ns3:iShare_DocumentFinalPrintDate" minOccurs="0"/>
                <xsd:element ref="ns3:iShare_DocumentIssueDateLinkDate" minOccurs="0"/>
                <xsd:element ref="ns3:iShare_DocumentType" minOccurs="0"/>
                <xsd:element ref="ns3:iShare_DocumentTypeDescription" minOccurs="0"/>
                <xsd:element ref="ns3:iShare_SystemGeneratingApplication" minOccurs="0"/>
                <xsd:element ref="ns3:iShare_SystemModule" minOccurs="0"/>
                <xsd:element ref="ns3:iShare_SystemCreationDate" minOccurs="0"/>
                <xsd:element ref="ns4:iShare_SystemCreationTime" minOccurs="0"/>
                <xsd:element ref="ns1:RelatedItems" minOccurs="0"/>
                <xsd:element ref="ns3:iShare_PublishTo" minOccurs="0"/>
                <xsd:element ref="ns3:iShare_PrimaryKey" minOccurs="0"/>
                <xsd:element ref="ns3:iShare_ApplicationReferenceNumber" minOccurs="0"/>
                <xsd:element ref="ns3:iShare_Proper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latedItems" ma:index="27" nillable="true" ma:displayName="Related Items" ma:internalName="RelatedItem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9c75a4-5da9-480c-8f47-62bb4099f1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peoint/v3" elementFormDefault="qualified">
    <xsd:import namespace="http://schemas.microsoft.com/office/2006/documentManagement/types"/>
    <xsd:import namespace="http://schemas.microsoft.com/office/infopath/2007/PartnerControls"/>
    <xsd:element name="iShare_DocumentPrimarykey" ma:index="11" nillable="true" ma:displayName="Document Primarykey" ma:description="Document Primary Key" ma:internalName="iShare_DocumentPrimarykey">
      <xsd:simpleType>
        <xsd:restriction base="dms:Text"/>
      </xsd:simpleType>
    </xsd:element>
    <xsd:element name="iShare_Status" ma:index="12" nillable="true" ma:displayName="Document Status" ma:description="Status" ma:format="Dropdown" ma:internalName="iShare_Status">
      <xsd:simpleType>
        <xsd:restriction base="dms:Choice">
          <xsd:enumeration value="Application being Allocated"/>
          <xsd:enumeration value="DRAFT"/>
          <xsd:enumeration value="APPROVED"/>
          <xsd:enumeration value="FINAL"/>
          <xsd:enumeration value="WITHDRAWN"/>
        </xsd:restriction>
      </xsd:simpleType>
    </xsd:element>
    <xsd:element name="iShare_DocumentSummary" ma:index="13" nillable="true" ma:displayName="Document Summary" ma:description="Document Summary." ma:internalName="iShare_DocumentSummary">
      <xsd:simpleType>
        <xsd:restriction base="dms:Text"/>
      </xsd:simpleType>
    </xsd:element>
    <xsd:element name="iShare_DocumentAddressee" ma:index="14" nillable="true" ma:displayName="Document Addressee" ma:description="Document Addressee." ma:internalName="iShare_DocumentAddressee">
      <xsd:simpleType>
        <xsd:restriction base="dms:Text"/>
      </xsd:simpleType>
    </xsd:element>
    <xsd:element name="iShare_DocumentGeneratedBy" ma:index="15" nillable="true" ma:displayName="Document Generated By" ma:description="Document Generated By." ma:internalName="iShare_DocumentGeneratedBy">
      <xsd:simpleType>
        <xsd:restriction base="dms:Text"/>
      </xsd:simpleType>
    </xsd:element>
    <xsd:element name="iShare_DocumentReferenceNumber" ma:index="16" nillable="true" ma:displayName="Document Reference Number" ma:description="Document Reference Number." ma:internalName="iShare_DocumentReferenceNumber">
      <xsd:simpleType>
        <xsd:restriction base="dms:Text"/>
      </xsd:simpleType>
    </xsd:element>
    <xsd:element name="iShare_DocumentFinalPrintedBy" ma:index="17" nillable="true" ma:displayName="Document Final Printed By" ma:description="Document Final Printed By." ma:internalName="iShare_DocumentFinalPrintedBy">
      <xsd:simpleType>
        <xsd:restriction base="dms:Text"/>
      </xsd:simpleType>
    </xsd:element>
    <xsd:element name="iShare_DocumentFinalPrintDate" ma:index="18" nillable="true" ma:displayName="Document Final Print Date" ma:description="Document Final Print Date." ma:internalName="iShare_DocumentFinalPrintDate">
      <xsd:simpleType>
        <xsd:restriction base="dms:Text"/>
      </xsd:simpleType>
    </xsd:element>
    <xsd:element name="iShare_DocumentIssueDateLinkDate" ma:index="19" nillable="true" ma:displayName="Document Issue Date/Link Date" ma:description="Document Issue Date Link Date." ma:internalName="iShare_DocumentIssueDateLinkDate">
      <xsd:simpleType>
        <xsd:restriction base="dms:Text"/>
      </xsd:simpleType>
    </xsd:element>
    <xsd:element name="iShare_DocumentType" ma:index="20" nillable="true" ma:displayName="Document Type" ma:description="Document Type." ma:internalName="iShare_DocumentType">
      <xsd:simpleType>
        <xsd:restriction base="dms:Text"/>
      </xsd:simpleType>
    </xsd:element>
    <xsd:element name="iShare_DocumentTypeDescription" ma:index="21" nillable="true" ma:displayName="Document Type Description" ma:description="Document Type Description." ma:internalName="iShare_DocumentTypeDescription">
      <xsd:simpleType>
        <xsd:restriction base="dms:Text"/>
      </xsd:simpleType>
    </xsd:element>
    <xsd:element name="iShare_SystemGeneratingApplication" ma:index="22" nillable="true" ma:displayName="System Generating Application" ma:description="System Generating Application." ma:internalName="iShare_SystemGeneratingApplication">
      <xsd:simpleType>
        <xsd:restriction base="dms:Text"/>
      </xsd:simpleType>
    </xsd:element>
    <xsd:element name="iShare_SystemModule" ma:index="23" nillable="true" ma:displayName="System Module" ma:description="System Module." ma:internalName="iShare_SystemModule">
      <xsd:simpleType>
        <xsd:restriction base="dms:Text"/>
      </xsd:simpleType>
    </xsd:element>
    <xsd:element name="iShare_SystemCreationDate" ma:index="24" nillable="true" ma:displayName="System Creation Date" ma:description="System Creation Date." ma:internalName="iShare_SystemCreationDate">
      <xsd:simpleType>
        <xsd:restriction base="dms:Text"/>
      </xsd:simpleType>
    </xsd:element>
    <xsd:element name="iShare_PublishTo" ma:index="28" nillable="true" ma:displayName="Publish To" ma:default="" ma:description="Publish To." ma:internalName="iShare_PublishTo">
      <xsd:simpleType>
        <xsd:restriction base="dms:Choice">
          <xsd:enumeration value="Empty"/>
          <xsd:enumeration value="Intranet"/>
          <xsd:enumeration value="Website"/>
          <xsd:enumeration value="Intranet and Website"/>
          <xsd:enumeration value="DA Tracking"/>
        </xsd:restriction>
      </xsd:simpleType>
    </xsd:element>
    <xsd:element name="iShare_PrimaryKey" ma:index="29" nillable="true" ma:displayName="Primary Key" ma:description="Application Primary Key." ma:hidden="true" ma:internalName="iShare_PrimaryKey">
      <xsd:simpleType>
        <xsd:restriction base="dms:Text"/>
      </xsd:simpleType>
    </xsd:element>
    <xsd:element name="iShare_ApplicationReferenceNumber" ma:index="30" nillable="true" ma:displayName="Application Reference Number" ma:description="Application Reference Number." ma:internalName="iShare_ApplicationReferenceNumber">
      <xsd:simpleType>
        <xsd:restriction base="dms:Text"/>
      </xsd:simpleType>
    </xsd:element>
    <xsd:element name="iShare_Property" ma:index="31" nillable="true" ma:displayName="Property" ma:description="Address" ma:hidden="true" ma:internalName="iShare_Propert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55fa5d-5bea-4e73-8f89-2d0b0d4eb705" elementFormDefault="qualified">
    <xsd:import namespace="http://schemas.microsoft.com/office/2006/documentManagement/types"/>
    <xsd:import namespace="http://schemas.microsoft.com/office/infopath/2007/PartnerControls"/>
    <xsd:element name="iShare_SystemCreationTime" ma:index="25" nillable="true" ma:displayName="System Creation Time" ma:internalName="iShare_SystemCreationTi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iShare_SystemCreationDate xmlns="http://schemas.microsoft.com/Sharpeoint/v3">22-Oct-2024</iShare_SystemCreationDate>
    <iShare_DocumentAddressee xmlns="http://schemas.microsoft.com/Sharpeoint/v3">L Festa &amp; P.C Festa</iShare_DocumentAddressee>
    <iShare_PrimaryKey xmlns="http://schemas.microsoft.com/Sharpeoint/v3">LAP/LAPAPPL/1091195</iShare_PrimaryKey>
    <iShare_PublishTo xmlns="http://schemas.microsoft.com/Sharpeoint/v3" xsi:nil="true"/>
    <iShare_DocumentGeneratedBy xmlns="http://schemas.microsoft.com/Sharpeoint/v3">Adrian Raccosta</iShare_DocumentGeneratedBy>
    <iShare_DocumentPrimarykey xmlns="http://schemas.microsoft.com/Sharpeoint/v3">3719646</iShare_DocumentPrimarykey>
    <iShare_ApplicationReferenceNumber xmlns="http://schemas.microsoft.com/Sharpeoint/v3">DA-911-2024</iShare_ApplicationReferenceNumber>
    <iShare_DocumentType xmlns="http://schemas.microsoft.com/Sharpeoint/v3">DWELLING</iShare_DocumentType>
    <iShare_DocumentTypeDescription xmlns="http://schemas.microsoft.com/Sharpeoint/v3">Development Consent - Detached Dwelling</iShare_DocumentTypeDescription>
    <iShare_DocumentSummary xmlns="http://schemas.microsoft.com/Sharpeoint/v3">Development Consent - Detached Dwelling</iShare_DocumentSummary>
    <iShare_Status xmlns="http://schemas.microsoft.com/Sharpeoint/v3">FINAL</iShare_Status>
    <iShare_SystemGeneratingApplication xmlns="http://schemas.microsoft.com/Sharpeoint/v3">Microsoft Word 14.0</iShare_SystemGeneratingApplication>
    <iShare_SystemCreationTime xmlns="5955fa5d-5bea-4e73-8f89-2d0b0d4eb705">14:30:09</iShare_SystemCreationTime>
    <iShare_DocumentFinalPrintedBy xmlns="http://schemas.microsoft.com/Sharpeoint/v3">Adrian Raccosta</iShare_DocumentFinalPrintedBy>
    <iShare_DocumentFinalPrintDate xmlns="http://schemas.microsoft.com/Sharpeoint/v3">22-Oct-2024 14:30:08</iShare_DocumentFinalPrintDate>
    <iShare_Property xmlns="http://schemas.microsoft.com/Sharpeoint/v3">149 Mimosa Road, GREENACRE  NSW  2190</iShare_Property>
    <iShare_DocumentReferenceNumber xmlns="http://schemas.microsoft.com/Sharpeoint/v3" xsi:nil="true"/>
    <iShare_DocumentIssueDateLinkDate xmlns="http://schemas.microsoft.com/Sharpeoint/v3">21-Oct-2024</iShare_DocumentIssueDateLinkDate>
    <iShare_SystemModule xmlns="http://schemas.microsoft.com/Sharpeoint/v3">LAP</iShare_SystemModule>
    <RelatedItems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03CA12-9AF2-43B4-803E-2F9310CA5CC7}">
  <ds:schemaRefs>
    <ds:schemaRef ds:uri="http://schemas.microsoft.com/sharepoint/events"/>
  </ds:schemaRefs>
</ds:datastoreItem>
</file>

<file path=customXml/itemProps2.xml><?xml version="1.0" encoding="utf-8"?>
<ds:datastoreItem xmlns:ds="http://schemas.openxmlformats.org/officeDocument/2006/customXml" ds:itemID="{D45A2B3D-61B7-4F83-AB8A-9024D6332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9c75a4-5da9-480c-8f47-62bb4099f1d0"/>
    <ds:schemaRef ds:uri="http://schemas.microsoft.com/Sharpeoint/v3"/>
    <ds:schemaRef ds:uri="5955fa5d-5bea-4e73-8f89-2d0b0d4eb7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C81DC4-55F3-4D06-AFC2-7F2309C289B0}">
  <ds:schemaRefs>
    <ds:schemaRef ds:uri="http://schemas.openxmlformats.org/officeDocument/2006/bibliography"/>
  </ds:schemaRefs>
</ds:datastoreItem>
</file>

<file path=customXml/itemProps4.xml><?xml version="1.0" encoding="utf-8"?>
<ds:datastoreItem xmlns:ds="http://schemas.openxmlformats.org/officeDocument/2006/customXml" ds:itemID="{71B4DDFF-9351-444C-A288-813DEACD0796}">
  <ds:schemaRefs>
    <ds:schemaRef ds:uri="http://schemas.microsoft.com/office/2006/metadata/longProperties"/>
  </ds:schemaRefs>
</ds:datastoreItem>
</file>

<file path=customXml/itemProps5.xml><?xml version="1.0" encoding="utf-8"?>
<ds:datastoreItem xmlns:ds="http://schemas.openxmlformats.org/officeDocument/2006/customXml" ds:itemID="{337993B3-1F2D-4E96-9ACA-7029081BEDB9}">
  <ds:schemaRefs>
    <ds:schemaRef ds:uri="http://schemas.microsoft.com/office/2006/metadata/properties"/>
    <ds:schemaRef ds:uri="http://schemas.microsoft.com/office/infopath/2007/PartnerControls"/>
    <ds:schemaRef ds:uri="http://schemas.microsoft.com/Sharpeoint/v3"/>
    <ds:schemaRef ds:uri="5955fa5d-5bea-4e73-8f89-2d0b0d4eb705"/>
    <ds:schemaRef ds:uri="http://schemas.microsoft.com/sharepoint/v3"/>
  </ds:schemaRefs>
</ds:datastoreItem>
</file>

<file path=customXml/itemProps6.xml><?xml version="1.0" encoding="utf-8"?>
<ds:datastoreItem xmlns:ds="http://schemas.openxmlformats.org/officeDocument/2006/customXml" ds:itemID="{5993D16B-8720-4BEF-83B9-B8F20B76A0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12119</Words>
  <Characters>67444</Characters>
  <Application>Microsoft Office Word</Application>
  <DocSecurity>4</DocSecurity>
  <Lines>562</Lines>
  <Paragraphs>158</Paragraphs>
  <ScaleCrop>false</ScaleCrop>
  <HeadingPairs>
    <vt:vector size="2" baseType="variant">
      <vt:variant>
        <vt:lpstr>Title</vt:lpstr>
      </vt:variant>
      <vt:variant>
        <vt:i4>1</vt:i4>
      </vt:variant>
    </vt:vector>
  </HeadingPairs>
  <TitlesOfParts>
    <vt:vector size="1" baseType="lpstr">
      <vt:lpstr>Development Consent - Detached Dwelling</vt:lpstr>
    </vt:vector>
  </TitlesOfParts>
  <Company>Bankstown City Council</Company>
  <LinksUpToDate>false</LinksUpToDate>
  <CharactersWithSpaces>79405</CharactersWithSpaces>
  <SharedDoc>false</SharedDoc>
  <HLinks>
    <vt:vector size="60" baseType="variant">
      <vt:variant>
        <vt:i4>3735607</vt:i4>
      </vt:variant>
      <vt:variant>
        <vt:i4>27</vt:i4>
      </vt:variant>
      <vt:variant>
        <vt:i4>0</vt:i4>
      </vt:variant>
      <vt:variant>
        <vt:i4>5</vt:i4>
      </vt:variant>
      <vt:variant>
        <vt:lpwstr>https://www.planning.nsw.gov.au/sites/default/files/2023-07/condition-of-consent-advisory-note.pdf</vt:lpwstr>
      </vt:variant>
      <vt:variant>
        <vt:lpwstr/>
      </vt:variant>
      <vt:variant>
        <vt:i4>1572939</vt:i4>
      </vt:variant>
      <vt:variant>
        <vt:i4>24</vt:i4>
      </vt:variant>
      <vt:variant>
        <vt:i4>0</vt:i4>
      </vt:variant>
      <vt:variant>
        <vt:i4>5</vt:i4>
      </vt:variant>
      <vt:variant>
        <vt:lpwstr>http://www.cbcity.nsw.gov.au/</vt:lpwstr>
      </vt:variant>
      <vt:variant>
        <vt:lpwstr/>
      </vt:variant>
      <vt:variant>
        <vt:i4>6815776</vt:i4>
      </vt:variant>
      <vt:variant>
        <vt:i4>21</vt:i4>
      </vt:variant>
      <vt:variant>
        <vt:i4>0</vt:i4>
      </vt:variant>
      <vt:variant>
        <vt:i4>5</vt:i4>
      </vt:variant>
      <vt:variant>
        <vt:lpwstr>http://www.sydneywater.com.au/</vt:lpwstr>
      </vt:variant>
      <vt:variant>
        <vt:lpwstr/>
      </vt:variant>
      <vt:variant>
        <vt:i4>6815776</vt:i4>
      </vt:variant>
      <vt:variant>
        <vt:i4>18</vt:i4>
      </vt:variant>
      <vt:variant>
        <vt:i4>0</vt:i4>
      </vt:variant>
      <vt:variant>
        <vt:i4>5</vt:i4>
      </vt:variant>
      <vt:variant>
        <vt:lpwstr>http://www.sydneywater.com.au/</vt:lpwstr>
      </vt:variant>
      <vt:variant>
        <vt:lpwstr/>
      </vt:variant>
      <vt:variant>
        <vt:i4>6815776</vt:i4>
      </vt:variant>
      <vt:variant>
        <vt:i4>15</vt:i4>
      </vt:variant>
      <vt:variant>
        <vt:i4>0</vt:i4>
      </vt:variant>
      <vt:variant>
        <vt:i4>5</vt:i4>
      </vt:variant>
      <vt:variant>
        <vt:lpwstr>http://www.sydneywater.com.au/</vt:lpwstr>
      </vt:variant>
      <vt:variant>
        <vt:lpwstr/>
      </vt:variant>
      <vt:variant>
        <vt:i4>6291492</vt:i4>
      </vt:variant>
      <vt:variant>
        <vt:i4>12</vt:i4>
      </vt:variant>
      <vt:variant>
        <vt:i4>0</vt:i4>
      </vt:variant>
      <vt:variant>
        <vt:i4>5</vt:i4>
      </vt:variant>
      <vt:variant>
        <vt:lpwstr>http://www.sydneywater.com.au/tapin</vt:lpwstr>
      </vt:variant>
      <vt:variant>
        <vt:lpwstr/>
      </vt:variant>
      <vt:variant>
        <vt:i4>7798822</vt:i4>
      </vt:variant>
      <vt:variant>
        <vt:i4>9</vt:i4>
      </vt:variant>
      <vt:variant>
        <vt:i4>0</vt:i4>
      </vt:variant>
      <vt:variant>
        <vt:i4>5</vt:i4>
      </vt:variant>
      <vt:variant>
        <vt:lpwstr>https://www.longservice.nsw.gov.au/</vt:lpwstr>
      </vt:variant>
      <vt:variant>
        <vt:lpwstr/>
      </vt:variant>
      <vt:variant>
        <vt:i4>65543</vt:i4>
      </vt:variant>
      <vt:variant>
        <vt:i4>6</vt:i4>
      </vt:variant>
      <vt:variant>
        <vt:i4>0</vt:i4>
      </vt:variant>
      <vt:variant>
        <vt:i4>5</vt:i4>
      </vt:variant>
      <vt:variant>
        <vt:lpwstr>https://www.longservice.nsw.gov.au/bci/levy/about-the-levy/about-the-levy-portal</vt:lpwstr>
      </vt:variant>
      <vt:variant>
        <vt:lpwstr/>
      </vt:variant>
      <vt:variant>
        <vt:i4>3014757</vt:i4>
      </vt:variant>
      <vt:variant>
        <vt:i4>3</vt:i4>
      </vt:variant>
      <vt:variant>
        <vt:i4>0</vt:i4>
      </vt:variant>
      <vt:variant>
        <vt:i4>5</vt:i4>
      </vt:variant>
      <vt:variant>
        <vt:lpwstr>https://longservice.force.com/bci/s/levy-calculator</vt:lpwstr>
      </vt:variant>
      <vt:variant>
        <vt:lpwstr/>
      </vt:variant>
      <vt:variant>
        <vt:i4>3014757</vt:i4>
      </vt:variant>
      <vt:variant>
        <vt:i4>0</vt:i4>
      </vt:variant>
      <vt:variant>
        <vt:i4>0</vt:i4>
      </vt:variant>
      <vt:variant>
        <vt:i4>5</vt:i4>
      </vt:variant>
      <vt:variant>
        <vt:lpwstr>https://longservice.force.com/bci/s/levy-calculator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Consent - Detached Dwelling</dc:title>
  <dc:subject/>
  <dc:creator>Adrian Raccosta</dc:creator>
  <cp:keywords/>
  <dc:description/>
  <cp:lastModifiedBy>Fiona Kordahi</cp:lastModifiedBy>
  <cp:revision>2</cp:revision>
  <cp:lastPrinted>1899-12-31T13:00:00Z</cp:lastPrinted>
  <dcterms:created xsi:type="dcterms:W3CDTF">2025-12-04T05:21:00Z</dcterms:created>
  <dcterms:modified xsi:type="dcterms:W3CDTF">2025-12-04T05:21:00Z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DEVT24-500647879-28484</vt:lpwstr>
  </property>
  <property fmtid="{D5CDD505-2E9C-101B-9397-08002B2CF9AE}" pid="3" name="_dlc_DocIdItemGuid">
    <vt:lpwstr>6eec3384-59b2-4706-a4cb-bf033f0a26cc</vt:lpwstr>
  </property>
  <property fmtid="{D5CDD505-2E9C-101B-9397-08002B2CF9AE}" pid="4" name="_dlc_DocIdUrl">
    <vt:lpwstr>http://ishare/sites/Development2024/_layouts/15/DocIdRedir.aspx?ID=DEVT24-500647879-28484, DEVT24-500647879-28484</vt:lpwstr>
  </property>
  <property fmtid="{D5CDD505-2E9C-101B-9397-08002B2CF9AE}" pid="5" name="ContentTypeId">
    <vt:lpwstr>0x010100D68B1A2D2E00431093751CCAFD149F5900A4976AAE01A4B24C8678FEC491803970</vt:lpwstr>
  </property>
  <property fmtid="{D5CDD505-2E9C-101B-9397-08002B2CF9AE}" pid="6" name="RecordPoint_WorkflowType">
    <vt:lpwstr>ActiveSubmitStub</vt:lpwstr>
  </property>
  <property fmtid="{D5CDD505-2E9C-101B-9397-08002B2CF9AE}" pid="7" name="RecordPoint_ActiveItemSiteId">
    <vt:lpwstr>{06e3dbff-8959-4ba1-90b9-bcc27255395a}</vt:lpwstr>
  </property>
  <property fmtid="{D5CDD505-2E9C-101B-9397-08002B2CF9AE}" pid="8" name="RecordPoint_ActiveItemListId">
    <vt:lpwstr>{1ab8534a-7fad-4818-a64a-d8496cdb8d99}</vt:lpwstr>
  </property>
  <property fmtid="{D5CDD505-2E9C-101B-9397-08002B2CF9AE}" pid="9" name="RecordPoint_ActiveItemUniqueId">
    <vt:lpwstr>{6eec3384-59b2-4706-a4cb-bf033f0a26cc}</vt:lpwstr>
  </property>
  <property fmtid="{D5CDD505-2E9C-101B-9397-08002B2CF9AE}" pid="10" name="RecordPoint_ActiveItemWebId">
    <vt:lpwstr>{5f06afb0-00ae-43fe-893e-df33ad168612}</vt:lpwstr>
  </property>
  <property fmtid="{D5CDD505-2E9C-101B-9397-08002B2CF9AE}" pid="11" name="RecordPoint_SubmissionCompleted">
    <vt:lpwstr>2024-10-22T16:55:07.6266829+11:00</vt:lpwstr>
  </property>
  <property fmtid="{D5CDD505-2E9C-101B-9397-08002B2CF9AE}" pid="12" name="RecordPoint_RecordNumberSubmitted">
    <vt:lpwstr>R0004318902</vt:lpwstr>
  </property>
</Properties>
</file>